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utoSpaceDE w:val="0"/>
        <w:autoSpaceDN w:val="0"/>
        <w:spacing w:before="792" w:line="220" w:lineRule="exact"/>
        <w:rPr>
          <w:rFonts w:hint="eastAsia" w:eastAsia="宋体"/>
          <w:lang w:val="en-US" w:eastAsia="zh-CN"/>
        </w:rPr>
      </w:pPr>
      <w:r>
        <w:rPr>
          <w:rFonts w:hint="eastAsia" w:eastAsia="宋体"/>
          <w:lang w:val="en-US" w:eastAsia="zh-CN"/>
        </w:rPr>
        <w:t>·</w:t>
      </w:r>
    </w:p>
    <w:p>
      <w:pPr>
        <w:widowControl/>
        <w:autoSpaceDE w:val="0"/>
        <w:autoSpaceDN w:val="0"/>
        <w:spacing w:line="400" w:lineRule="exact"/>
        <w:jc w:val="center"/>
      </w:pPr>
      <w:r>
        <w:rPr>
          <w:rFonts w:ascii="LlEL5NUK+TimesNewRomanPS" w:hAnsi="LlEL5NUK+TimesNewRomanPS" w:eastAsia="LlEL5NUK+TimesNewRomanPS"/>
          <w:color w:val="000000"/>
          <w:sz w:val="36"/>
        </w:rPr>
        <w:t>202</w:t>
      </w:r>
      <w:r>
        <w:rPr>
          <w:rFonts w:ascii="LlEL5NUK+TimesNewRomanPS" w:hAnsi="LlEL5NUK+TimesNewRomanPS" w:eastAsia="LlEL5NUK+TimesNewRomanPS"/>
          <w:color w:val="000000"/>
          <w:spacing w:val="90"/>
          <w:sz w:val="36"/>
        </w:rPr>
        <w:t>4</w:t>
      </w:r>
      <w:r>
        <w:rPr>
          <w:rFonts w:ascii="Mdkdmhle+SimSun" w:hAnsi="Mdkdmhle+SimSun" w:eastAsia="Mdkdmhle+SimSun"/>
          <w:b/>
          <w:color w:val="000000"/>
          <w:spacing w:val="2"/>
          <w:sz w:val="36"/>
        </w:rPr>
        <w:t>年</w:t>
      </w:r>
      <w:r>
        <w:rPr>
          <w:rFonts w:ascii="Mdkdmhle+SimSun" w:hAnsi="Mdkdmhle+SimSun" w:eastAsia="Mdkdmhle+SimSun"/>
          <w:b/>
          <w:color w:val="000000"/>
          <w:sz w:val="36"/>
        </w:rPr>
        <w:t>度</w:t>
      </w:r>
      <w:r>
        <w:rPr>
          <w:rFonts w:ascii="Mdkdmhle+SimSun" w:hAnsi="Mdkdmhle+SimSun" w:eastAsia="Mdkdmhle+SimSun"/>
          <w:b/>
          <w:color w:val="000000"/>
          <w:spacing w:val="2"/>
          <w:sz w:val="36"/>
        </w:rPr>
        <w:t>广</w:t>
      </w:r>
      <w:r>
        <w:rPr>
          <w:rFonts w:ascii="Mdkdmhle+SimSun" w:hAnsi="Mdkdmhle+SimSun" w:eastAsia="Mdkdmhle+SimSun"/>
          <w:b/>
          <w:color w:val="000000"/>
          <w:sz w:val="36"/>
        </w:rPr>
        <w:t>东</w:t>
      </w:r>
      <w:r>
        <w:rPr>
          <w:rFonts w:ascii="Mdkdmhle+SimSun" w:hAnsi="Mdkdmhle+SimSun" w:eastAsia="Mdkdmhle+SimSun"/>
          <w:b/>
          <w:color w:val="000000"/>
          <w:spacing w:val="2"/>
          <w:sz w:val="36"/>
        </w:rPr>
        <w:t>省科</w:t>
      </w:r>
      <w:r>
        <w:rPr>
          <w:rFonts w:ascii="Mdkdmhle+SimSun" w:hAnsi="Mdkdmhle+SimSun" w:eastAsia="Mdkdmhle+SimSun"/>
          <w:b/>
          <w:color w:val="000000"/>
          <w:sz w:val="36"/>
        </w:rPr>
        <w:t>学</w:t>
      </w:r>
      <w:r>
        <w:rPr>
          <w:rFonts w:ascii="Mdkdmhle+SimSun" w:hAnsi="Mdkdmhle+SimSun" w:eastAsia="Mdkdmhle+SimSun"/>
          <w:b/>
          <w:color w:val="000000"/>
          <w:spacing w:val="4"/>
          <w:sz w:val="36"/>
        </w:rPr>
        <w:t>技</w:t>
      </w:r>
      <w:r>
        <w:rPr>
          <w:rFonts w:ascii="Mdkdmhle+SimSun" w:hAnsi="Mdkdmhle+SimSun" w:eastAsia="Mdkdmhle+SimSun"/>
          <w:b/>
          <w:color w:val="000000"/>
          <w:sz w:val="36"/>
        </w:rPr>
        <w:t>术</w:t>
      </w:r>
      <w:r>
        <w:rPr>
          <w:rFonts w:ascii="Mdkdmhle+SimSun" w:hAnsi="Mdkdmhle+SimSun" w:eastAsia="Mdkdmhle+SimSun"/>
          <w:b/>
          <w:color w:val="000000"/>
          <w:spacing w:val="2"/>
          <w:sz w:val="36"/>
        </w:rPr>
        <w:t>奖</w:t>
      </w:r>
      <w:r>
        <w:rPr>
          <w:rFonts w:ascii="Mdkdmhle+SimSun" w:hAnsi="Mdkdmhle+SimSun" w:eastAsia="Mdkdmhle+SimSun"/>
          <w:b/>
          <w:color w:val="000000"/>
          <w:sz w:val="36"/>
        </w:rPr>
        <w:t>公</w:t>
      </w:r>
      <w:r>
        <w:rPr>
          <w:rFonts w:ascii="Mdkdmhle+SimSun" w:hAnsi="Mdkdmhle+SimSun" w:eastAsia="Mdkdmhle+SimSun"/>
          <w:b/>
          <w:color w:val="000000"/>
          <w:spacing w:val="2"/>
          <w:sz w:val="36"/>
        </w:rPr>
        <w:t>示</w:t>
      </w:r>
      <w:r>
        <w:rPr>
          <w:rFonts w:ascii="Mdkdmhle+SimSun" w:hAnsi="Mdkdmhle+SimSun" w:eastAsia="Mdkdmhle+SimSun"/>
          <w:b/>
          <w:color w:val="000000"/>
          <w:sz w:val="36"/>
        </w:rPr>
        <w:t>表</w:t>
      </w:r>
    </w:p>
    <w:p>
      <w:pPr>
        <w:widowControl/>
        <w:autoSpaceDE w:val="0"/>
        <w:autoSpaceDN w:val="0"/>
        <w:spacing w:before="80" w:line="360" w:lineRule="exact"/>
        <w:jc w:val="left"/>
      </w:pPr>
      <w:r>
        <w:rPr>
          <w:rFonts w:ascii="Mdkdmhle+SimSun" w:hAnsi="Mdkdmhle+SimSun" w:eastAsia="Mdkdmhle+SimSun"/>
          <w:b/>
          <w:color w:val="000000"/>
          <w:sz w:val="36"/>
        </w:rPr>
        <w:t>（</w:t>
      </w:r>
      <w:r>
        <w:rPr>
          <w:rFonts w:ascii="Mdkdmhle+SimSun" w:hAnsi="Mdkdmhle+SimSun" w:eastAsia="Mdkdmhle+SimSun"/>
          <w:b/>
          <w:color w:val="000000"/>
          <w:spacing w:val="-34"/>
          <w:sz w:val="36"/>
        </w:rPr>
        <w:t>自</w:t>
      </w:r>
      <w:r>
        <w:rPr>
          <w:rFonts w:ascii="Mdkdmhle+SimSun" w:hAnsi="Mdkdmhle+SimSun" w:eastAsia="Mdkdmhle+SimSun"/>
          <w:b/>
          <w:color w:val="000000"/>
          <w:spacing w:val="-32"/>
          <w:sz w:val="36"/>
        </w:rPr>
        <w:t>然科学</w:t>
      </w:r>
      <w:r>
        <w:rPr>
          <w:rFonts w:ascii="Mdkdmhle+SimSun" w:hAnsi="Mdkdmhle+SimSun" w:eastAsia="Mdkdmhle+SimSun"/>
          <w:b/>
          <w:color w:val="000000"/>
          <w:spacing w:val="-34"/>
          <w:sz w:val="36"/>
        </w:rPr>
        <w:t>奖</w:t>
      </w:r>
      <w:r>
        <w:rPr>
          <w:rFonts w:ascii="Mdkdmhle+SimSun" w:hAnsi="Mdkdmhle+SimSun" w:eastAsia="Mdkdmhle+SimSun"/>
          <w:b/>
          <w:color w:val="000000"/>
          <w:spacing w:val="-134"/>
          <w:sz w:val="36"/>
        </w:rPr>
        <w:t>、</w:t>
      </w:r>
      <w:r>
        <w:rPr>
          <w:rFonts w:ascii="Mdkdmhle+SimSun" w:hAnsi="Mdkdmhle+SimSun" w:eastAsia="Mdkdmhle+SimSun"/>
          <w:b/>
          <w:color w:val="000000"/>
          <w:spacing w:val="-34"/>
          <w:sz w:val="36"/>
        </w:rPr>
        <w:t>技</w:t>
      </w:r>
      <w:r>
        <w:rPr>
          <w:rFonts w:ascii="Mdkdmhle+SimSun" w:hAnsi="Mdkdmhle+SimSun" w:eastAsia="Mdkdmhle+SimSun"/>
          <w:b/>
          <w:color w:val="000000"/>
          <w:spacing w:val="-30"/>
          <w:sz w:val="36"/>
        </w:rPr>
        <w:t>术</w:t>
      </w:r>
      <w:r>
        <w:rPr>
          <w:rFonts w:ascii="Mdkdmhle+SimSun" w:hAnsi="Mdkdmhle+SimSun" w:eastAsia="Mdkdmhle+SimSun"/>
          <w:b/>
          <w:color w:val="000000"/>
          <w:spacing w:val="-34"/>
          <w:sz w:val="36"/>
        </w:rPr>
        <w:t>发</w:t>
      </w:r>
      <w:r>
        <w:rPr>
          <w:rFonts w:ascii="Mdkdmhle+SimSun" w:hAnsi="Mdkdmhle+SimSun" w:eastAsia="Mdkdmhle+SimSun"/>
          <w:b/>
          <w:color w:val="000000"/>
          <w:spacing w:val="-32"/>
          <w:sz w:val="36"/>
        </w:rPr>
        <w:t>明</w:t>
      </w:r>
      <w:r>
        <w:rPr>
          <w:rFonts w:ascii="Mdkdmhle+SimSun" w:hAnsi="Mdkdmhle+SimSun" w:eastAsia="Mdkdmhle+SimSun"/>
          <w:b/>
          <w:color w:val="000000"/>
          <w:spacing w:val="-34"/>
          <w:sz w:val="36"/>
        </w:rPr>
        <w:t>奖</w:t>
      </w:r>
      <w:r>
        <w:rPr>
          <w:rFonts w:ascii="Mdkdmhle+SimSun" w:hAnsi="Mdkdmhle+SimSun" w:eastAsia="Mdkdmhle+SimSun"/>
          <w:b/>
          <w:color w:val="000000"/>
          <w:spacing w:val="-136"/>
          <w:sz w:val="36"/>
        </w:rPr>
        <w:t>、</w:t>
      </w:r>
      <w:r>
        <w:rPr>
          <w:rFonts w:ascii="Mdkdmhle+SimSun" w:hAnsi="Mdkdmhle+SimSun" w:eastAsia="Mdkdmhle+SimSun"/>
          <w:b/>
          <w:color w:val="000000"/>
          <w:spacing w:val="-34"/>
          <w:sz w:val="36"/>
        </w:rPr>
        <w:t>科</w:t>
      </w:r>
      <w:r>
        <w:rPr>
          <w:rFonts w:ascii="Mdkdmhle+SimSun" w:hAnsi="Mdkdmhle+SimSun" w:eastAsia="Mdkdmhle+SimSun"/>
          <w:b/>
          <w:color w:val="000000"/>
          <w:spacing w:val="-30"/>
          <w:sz w:val="36"/>
        </w:rPr>
        <w:t>技</w:t>
      </w:r>
      <w:r>
        <w:rPr>
          <w:rFonts w:ascii="Mdkdmhle+SimSun" w:hAnsi="Mdkdmhle+SimSun" w:eastAsia="Mdkdmhle+SimSun"/>
          <w:b/>
          <w:color w:val="000000"/>
          <w:spacing w:val="-34"/>
          <w:sz w:val="36"/>
        </w:rPr>
        <w:t>进</w:t>
      </w:r>
      <w:r>
        <w:rPr>
          <w:rFonts w:ascii="Mdkdmhle+SimSun" w:hAnsi="Mdkdmhle+SimSun" w:eastAsia="Mdkdmhle+SimSun"/>
          <w:b/>
          <w:color w:val="000000"/>
          <w:spacing w:val="-32"/>
          <w:sz w:val="36"/>
        </w:rPr>
        <w:t>步</w:t>
      </w:r>
      <w:r>
        <w:rPr>
          <w:rFonts w:ascii="Mdkdmhle+SimSun" w:hAnsi="Mdkdmhle+SimSun" w:eastAsia="Mdkdmhle+SimSun"/>
          <w:b/>
          <w:color w:val="000000"/>
          <w:spacing w:val="-34"/>
          <w:sz w:val="36"/>
        </w:rPr>
        <w:t>奖</w:t>
      </w:r>
      <w:r>
        <w:rPr>
          <w:rFonts w:ascii="Mdkdmhle+SimSun" w:hAnsi="Mdkdmhle+SimSun" w:eastAsia="Mdkdmhle+SimSun"/>
          <w:b/>
          <w:color w:val="000000"/>
          <w:spacing w:val="-136"/>
          <w:sz w:val="36"/>
        </w:rPr>
        <w:t>、</w:t>
      </w:r>
      <w:r>
        <w:rPr>
          <w:rFonts w:ascii="Mdkdmhle+SimSun" w:hAnsi="Mdkdmhle+SimSun" w:eastAsia="Mdkdmhle+SimSun"/>
          <w:b/>
          <w:color w:val="000000"/>
          <w:spacing w:val="-34"/>
          <w:sz w:val="36"/>
        </w:rPr>
        <w:t>科</w:t>
      </w:r>
      <w:r>
        <w:rPr>
          <w:rFonts w:ascii="Mdkdmhle+SimSun" w:hAnsi="Mdkdmhle+SimSun" w:eastAsia="Mdkdmhle+SimSun"/>
          <w:b/>
          <w:color w:val="000000"/>
          <w:spacing w:val="-30"/>
          <w:sz w:val="36"/>
        </w:rPr>
        <w:t>技</w:t>
      </w:r>
      <w:r>
        <w:rPr>
          <w:rFonts w:ascii="Mdkdmhle+SimSun" w:hAnsi="Mdkdmhle+SimSun" w:eastAsia="Mdkdmhle+SimSun"/>
          <w:b/>
          <w:color w:val="000000"/>
          <w:spacing w:val="-34"/>
          <w:sz w:val="36"/>
        </w:rPr>
        <w:t>成</w:t>
      </w:r>
      <w:r>
        <w:rPr>
          <w:rFonts w:ascii="Mdkdmhle+SimSun" w:hAnsi="Mdkdmhle+SimSun" w:eastAsia="Mdkdmhle+SimSun"/>
          <w:b/>
          <w:color w:val="000000"/>
          <w:spacing w:val="-32"/>
          <w:sz w:val="36"/>
        </w:rPr>
        <w:t>果</w:t>
      </w:r>
      <w:r>
        <w:rPr>
          <w:rFonts w:ascii="Mdkdmhle+SimSun" w:hAnsi="Mdkdmhle+SimSun" w:eastAsia="Mdkdmhle+SimSun"/>
          <w:b/>
          <w:color w:val="000000"/>
          <w:spacing w:val="-34"/>
          <w:sz w:val="36"/>
        </w:rPr>
        <w:t>推</w:t>
      </w:r>
      <w:r>
        <w:rPr>
          <w:rFonts w:ascii="Mdkdmhle+SimSun" w:hAnsi="Mdkdmhle+SimSun" w:eastAsia="Mdkdmhle+SimSun"/>
          <w:b/>
          <w:color w:val="000000"/>
          <w:spacing w:val="-30"/>
          <w:sz w:val="36"/>
        </w:rPr>
        <w:t>广</w:t>
      </w:r>
      <w:r>
        <w:rPr>
          <w:rFonts w:ascii="Mdkdmhle+SimSun" w:hAnsi="Mdkdmhle+SimSun" w:eastAsia="Mdkdmhle+SimSun"/>
          <w:b/>
          <w:color w:val="000000"/>
          <w:spacing w:val="-34"/>
          <w:sz w:val="36"/>
        </w:rPr>
        <w:t>奖格</w:t>
      </w:r>
      <w:r>
        <w:rPr>
          <w:rFonts w:ascii="Mdkdmhle+SimSun" w:hAnsi="Mdkdmhle+SimSun" w:eastAsia="Mdkdmhle+SimSun"/>
          <w:b/>
          <w:color w:val="000000"/>
          <w:spacing w:val="-30"/>
          <w:sz w:val="36"/>
        </w:rPr>
        <w:t>式</w:t>
      </w:r>
      <w:r>
        <w:rPr>
          <w:rFonts w:ascii="Mdkdmhle+SimSun" w:hAnsi="Mdkdmhle+SimSun" w:eastAsia="Mdkdmhle+SimSun"/>
          <w:b/>
          <w:color w:val="000000"/>
          <w:sz w:val="36"/>
        </w:rPr>
        <w:t>）</w:t>
      </w:r>
    </w:p>
    <w:p>
      <w:pPr>
        <w:widowControl/>
        <w:jc w:val="left"/>
        <w:rPr>
          <w:rFonts w:ascii="9n4wAoe0+TimesNewRomanPSMT" w:hAnsi="9n4wAoe0+TimesNewRomanPSMT" w:eastAsia="9n4wAoe0+TimesNewRomanPSMT"/>
          <w:color w:val="000000"/>
        </w:rPr>
      </w:pPr>
    </w:p>
    <w:tbl>
      <w:tblPr>
        <w:tblStyle w:val="5"/>
        <w:tblW w:w="97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7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Align w:val="center"/>
          </w:tcPr>
          <w:p>
            <w:pPr>
              <w:widowControl/>
              <w:autoSpaceDE w:val="0"/>
              <w:autoSpaceDN w:val="0"/>
              <w:jc w:val="center"/>
              <w:rPr>
                <w:rFonts w:hint="eastAsia" w:ascii="仿宋" w:hAnsi="仿宋" w:eastAsia="仿宋" w:cs="仿宋"/>
                <w:sz w:val="20"/>
                <w:szCs w:val="20"/>
              </w:rPr>
            </w:pPr>
            <w:r>
              <w:rPr>
                <w:rFonts w:hint="eastAsia" w:ascii="仿宋" w:hAnsi="仿宋" w:eastAsia="仿宋" w:cs="仿宋"/>
                <w:b/>
                <w:color w:val="000000"/>
                <w:spacing w:val="2"/>
                <w:sz w:val="20"/>
                <w:szCs w:val="20"/>
              </w:rPr>
              <w:t>学科、专业评审组</w:t>
            </w:r>
          </w:p>
        </w:tc>
        <w:tc>
          <w:tcPr>
            <w:tcW w:w="7938" w:type="dxa"/>
            <w:vAlign w:val="center"/>
          </w:tcPr>
          <w:p>
            <w:pPr>
              <w:widowControl/>
              <w:autoSpaceDE w:val="0"/>
              <w:autoSpaceDN w:val="0"/>
              <w:jc w:val="center"/>
              <w:rPr>
                <w:rFonts w:hint="eastAsia" w:ascii="仿宋" w:hAnsi="仿宋" w:eastAsia="仿宋" w:cs="仿宋"/>
                <w:b/>
                <w:color w:val="000000"/>
                <w:spacing w:val="2"/>
                <w:sz w:val="20"/>
                <w:szCs w:val="20"/>
                <w:lang w:val="en-US" w:eastAsia="zh-CN"/>
              </w:rPr>
            </w:pPr>
            <w:r>
              <w:rPr>
                <w:rFonts w:hint="eastAsia" w:ascii="仿宋" w:hAnsi="仿宋" w:eastAsia="仿宋" w:cs="仿宋"/>
                <w:b w:val="0"/>
                <w:bCs/>
                <w:color w:val="000000"/>
                <w:spacing w:val="2"/>
                <w:sz w:val="20"/>
                <w:szCs w:val="20"/>
                <w:lang w:val="en-US" w:eastAsia="zh-CN"/>
              </w:rPr>
              <w:t>中医与中药学专业评审组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Align w:val="center"/>
          </w:tcPr>
          <w:p>
            <w:pPr>
              <w:widowControl/>
              <w:autoSpaceDE w:val="0"/>
              <w:autoSpaceDN w:val="0"/>
              <w:jc w:val="center"/>
              <w:rPr>
                <w:rFonts w:hint="eastAsia" w:ascii="仿宋" w:hAnsi="仿宋" w:eastAsia="仿宋" w:cs="仿宋"/>
                <w:b/>
                <w:color w:val="000000"/>
                <w:spacing w:val="2"/>
                <w:sz w:val="20"/>
                <w:szCs w:val="20"/>
              </w:rPr>
            </w:pPr>
            <w:r>
              <w:rPr>
                <w:rFonts w:hint="eastAsia" w:ascii="仿宋" w:hAnsi="仿宋" w:eastAsia="仿宋" w:cs="仿宋"/>
                <w:b/>
                <w:color w:val="000000"/>
                <w:spacing w:val="2"/>
                <w:sz w:val="20"/>
                <w:szCs w:val="20"/>
              </w:rPr>
              <w:t>项目名称</w:t>
            </w:r>
          </w:p>
        </w:tc>
        <w:tc>
          <w:tcPr>
            <w:tcW w:w="7938" w:type="dxa"/>
            <w:vAlign w:val="center"/>
          </w:tcPr>
          <w:p>
            <w:pPr>
              <w:autoSpaceDE w:val="0"/>
              <w:autoSpaceDN w:val="0"/>
              <w:jc w:val="center"/>
              <w:rPr>
                <w:rFonts w:hint="eastAsia" w:ascii="仿宋" w:hAnsi="仿宋" w:eastAsia="仿宋" w:cs="仿宋"/>
                <w:b/>
                <w:color w:val="000000"/>
                <w:spacing w:val="2"/>
                <w:sz w:val="20"/>
                <w:szCs w:val="20"/>
              </w:rPr>
            </w:pPr>
            <w:r>
              <w:rPr>
                <w:rFonts w:hint="eastAsia" w:ascii="仿宋" w:hAnsi="仿宋" w:eastAsia="仿宋" w:cs="仿宋"/>
                <w:b/>
                <w:color w:val="000000"/>
                <w:spacing w:val="2"/>
                <w:sz w:val="20"/>
                <w:szCs w:val="20"/>
                <w:lang w:val="en-US" w:eastAsia="zh-CN"/>
              </w:rPr>
              <w:t>中医瘀毒理论下消化道炎—癌转变的证治创新体系构建及应用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Align w:val="center"/>
          </w:tcPr>
          <w:p>
            <w:pPr>
              <w:widowControl/>
              <w:autoSpaceDE w:val="0"/>
              <w:autoSpaceDN w:val="0"/>
              <w:jc w:val="center"/>
              <w:rPr>
                <w:rFonts w:hint="eastAsia" w:ascii="仿宋" w:hAnsi="仿宋" w:eastAsia="仿宋" w:cs="仿宋"/>
                <w:b/>
                <w:color w:val="000000"/>
                <w:spacing w:val="2"/>
                <w:sz w:val="20"/>
                <w:szCs w:val="20"/>
              </w:rPr>
            </w:pPr>
            <w:r>
              <w:rPr>
                <w:rFonts w:hint="eastAsia" w:ascii="仿宋" w:hAnsi="仿宋" w:eastAsia="仿宋" w:cs="仿宋"/>
                <w:b/>
                <w:color w:val="000000"/>
                <w:spacing w:val="2"/>
                <w:sz w:val="20"/>
                <w:szCs w:val="20"/>
              </w:rPr>
              <w:t>提名者</w:t>
            </w:r>
          </w:p>
        </w:tc>
        <w:tc>
          <w:tcPr>
            <w:tcW w:w="7938" w:type="dxa"/>
            <w:vAlign w:val="center"/>
          </w:tcPr>
          <w:p>
            <w:pPr>
              <w:autoSpaceDE w:val="0"/>
              <w:autoSpaceDN w:val="0"/>
              <w:jc w:val="center"/>
              <w:rPr>
                <w:rFonts w:hint="eastAsia" w:ascii="仿宋" w:hAnsi="仿宋" w:eastAsia="仿宋" w:cs="仿宋"/>
                <w:b/>
                <w:color w:val="000000"/>
                <w:spacing w:val="2"/>
                <w:sz w:val="20"/>
                <w:szCs w:val="20"/>
                <w:lang w:eastAsia="zh-CN"/>
              </w:rPr>
            </w:pPr>
            <w:r>
              <w:rPr>
                <w:rFonts w:hint="eastAsia" w:ascii="仿宋" w:hAnsi="仿宋" w:eastAsia="仿宋" w:cs="仿宋"/>
                <w:b/>
                <w:color w:val="000000"/>
                <w:spacing w:val="2"/>
                <w:sz w:val="20"/>
                <w:szCs w:val="20"/>
                <w:lang w:eastAsia="zh-CN"/>
              </w:rPr>
              <w:t>广东省中医药局</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809" w:type="dxa"/>
            <w:vMerge w:val="restart"/>
            <w:vAlign w:val="center"/>
          </w:tcPr>
          <w:p>
            <w:pPr>
              <w:widowControl/>
              <w:autoSpaceDE w:val="0"/>
              <w:autoSpaceDN w:val="0"/>
              <w:jc w:val="center"/>
              <w:rPr>
                <w:rFonts w:hint="eastAsia" w:ascii="仿宋" w:hAnsi="仿宋" w:eastAsia="仿宋" w:cs="仿宋"/>
                <w:b/>
                <w:color w:val="000000"/>
                <w:spacing w:val="2"/>
                <w:sz w:val="20"/>
                <w:szCs w:val="20"/>
              </w:rPr>
            </w:pPr>
            <w:r>
              <w:rPr>
                <w:rFonts w:hint="eastAsia" w:ascii="仿宋" w:hAnsi="仿宋" w:eastAsia="仿宋" w:cs="仿宋"/>
                <w:b/>
                <w:color w:val="000000"/>
                <w:spacing w:val="2"/>
                <w:sz w:val="20"/>
                <w:szCs w:val="20"/>
              </w:rPr>
              <w:t>主要完成单位</w:t>
            </w:r>
          </w:p>
        </w:tc>
        <w:tc>
          <w:tcPr>
            <w:tcW w:w="7938" w:type="dxa"/>
            <w:vAlign w:val="center"/>
          </w:tcPr>
          <w:p>
            <w:pPr>
              <w:keepNext w:val="0"/>
              <w:keepLines w:val="0"/>
              <w:widowControl/>
              <w:suppressLineNumbers w:val="0"/>
              <w:jc w:val="left"/>
              <w:rPr>
                <w:rFonts w:hint="eastAsia" w:ascii="仿宋" w:hAnsi="仿宋" w:eastAsia="仿宋" w:cs="仿宋"/>
                <w:sz w:val="20"/>
                <w:szCs w:val="20"/>
              </w:rPr>
            </w:pPr>
            <w:r>
              <w:rPr>
                <w:rFonts w:hint="eastAsia" w:ascii="仿宋" w:hAnsi="仿宋" w:eastAsia="仿宋" w:cs="仿宋"/>
                <w:color w:val="000000"/>
                <w:kern w:val="0"/>
                <w:sz w:val="20"/>
                <w:szCs w:val="20"/>
                <w:lang w:val="en-US" w:eastAsia="zh-CN" w:bidi="ar"/>
              </w:rPr>
              <w:t>广州中医药大学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809" w:type="dxa"/>
            <w:vMerge w:val="continue"/>
            <w:vAlign w:val="center"/>
          </w:tcPr>
          <w:p>
            <w:pPr>
              <w:keepNext w:val="0"/>
              <w:keepLines w:val="0"/>
              <w:widowControl/>
              <w:suppressLineNumbers w:val="0"/>
              <w:jc w:val="left"/>
              <w:rPr>
                <w:rFonts w:hint="eastAsia" w:ascii="仿宋" w:hAnsi="仿宋" w:eastAsia="仿宋" w:cs="仿宋"/>
                <w:sz w:val="20"/>
                <w:szCs w:val="20"/>
              </w:rPr>
            </w:pPr>
          </w:p>
        </w:tc>
        <w:tc>
          <w:tcPr>
            <w:tcW w:w="7938" w:type="dxa"/>
            <w:vAlign w:val="center"/>
          </w:tcPr>
          <w:p>
            <w:pPr>
              <w:keepNext w:val="0"/>
              <w:keepLines w:val="0"/>
              <w:widowControl/>
              <w:suppressLineNumbers w:val="0"/>
              <w:jc w:val="left"/>
              <w:rPr>
                <w:rFonts w:hint="eastAsia" w:ascii="仿宋" w:hAnsi="仿宋" w:eastAsia="仿宋" w:cs="仿宋"/>
                <w:color w:val="000000"/>
                <w:kern w:val="0"/>
                <w:sz w:val="20"/>
                <w:szCs w:val="20"/>
                <w:lang w:val="en-US" w:eastAsia="zh-CN" w:bidi="ar"/>
              </w:rPr>
            </w:pPr>
            <w:r>
              <w:rPr>
                <w:rFonts w:hint="eastAsia" w:ascii="仿宋" w:hAnsi="仿宋" w:eastAsia="仿宋" w:cs="仿宋"/>
                <w:color w:val="000000"/>
                <w:kern w:val="0"/>
                <w:sz w:val="20"/>
                <w:szCs w:val="20"/>
                <w:lang w:val="en-US" w:eastAsia="zh-CN" w:bidi="ar"/>
              </w:rPr>
              <w:t>深圳市中医院(广州中医药大学第四临床医学院)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1809" w:type="dxa"/>
            <w:vMerge w:val="continue"/>
            <w:vAlign w:val="center"/>
          </w:tcPr>
          <w:p>
            <w:pPr>
              <w:widowControl/>
              <w:autoSpaceDE w:val="0"/>
              <w:autoSpaceDN w:val="0"/>
              <w:jc w:val="center"/>
              <w:rPr>
                <w:rFonts w:hint="eastAsia" w:ascii="仿宋" w:hAnsi="仿宋" w:eastAsia="仿宋" w:cs="仿宋"/>
                <w:b/>
                <w:color w:val="000000"/>
                <w:spacing w:val="2"/>
                <w:sz w:val="20"/>
                <w:szCs w:val="20"/>
              </w:rPr>
            </w:pPr>
          </w:p>
        </w:tc>
        <w:tc>
          <w:tcPr>
            <w:tcW w:w="7938" w:type="dxa"/>
            <w:vAlign w:val="center"/>
          </w:tcPr>
          <w:p>
            <w:pPr>
              <w:keepNext w:val="0"/>
              <w:keepLines w:val="0"/>
              <w:widowControl/>
              <w:suppressLineNumbers w:val="0"/>
              <w:jc w:val="left"/>
              <w:rPr>
                <w:rFonts w:hint="eastAsia" w:ascii="仿宋" w:hAnsi="仿宋" w:eastAsia="仿宋" w:cs="仿宋"/>
                <w:b/>
                <w:color w:val="000000"/>
                <w:spacing w:val="2"/>
                <w:sz w:val="20"/>
                <w:szCs w:val="20"/>
              </w:rPr>
            </w:pPr>
            <w:r>
              <w:rPr>
                <w:rFonts w:hint="eastAsia" w:ascii="仿宋" w:hAnsi="仿宋" w:eastAsia="仿宋" w:cs="仿宋"/>
                <w:color w:val="000000"/>
                <w:kern w:val="0"/>
                <w:sz w:val="20"/>
                <w:szCs w:val="20"/>
                <w:lang w:val="en-US" w:eastAsia="zh-CN" w:bidi="ar"/>
              </w:rPr>
              <w:t>成都中医药大学附属医院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809" w:type="dxa"/>
            <w:vMerge w:val="continue"/>
            <w:vAlign w:val="center"/>
          </w:tcPr>
          <w:p>
            <w:pPr>
              <w:keepNext w:val="0"/>
              <w:keepLines w:val="0"/>
              <w:widowControl/>
              <w:suppressLineNumbers w:val="0"/>
              <w:jc w:val="left"/>
              <w:rPr>
                <w:rFonts w:hint="eastAsia" w:ascii="仿宋" w:hAnsi="仿宋" w:eastAsia="仿宋" w:cs="仿宋"/>
                <w:sz w:val="20"/>
                <w:szCs w:val="20"/>
              </w:rPr>
            </w:pPr>
          </w:p>
        </w:tc>
        <w:tc>
          <w:tcPr>
            <w:tcW w:w="7938" w:type="dxa"/>
            <w:vAlign w:val="center"/>
          </w:tcPr>
          <w:p>
            <w:pPr>
              <w:keepNext w:val="0"/>
              <w:keepLines w:val="0"/>
              <w:widowControl/>
              <w:suppressLineNumbers w:val="0"/>
              <w:jc w:val="left"/>
              <w:rPr>
                <w:rFonts w:hint="eastAsia" w:ascii="仿宋" w:hAnsi="仿宋" w:eastAsia="仿宋" w:cs="仿宋"/>
                <w:color w:val="000000"/>
                <w:kern w:val="0"/>
                <w:sz w:val="20"/>
                <w:szCs w:val="20"/>
                <w:lang w:val="en-US" w:eastAsia="zh-CN" w:bidi="ar"/>
              </w:rPr>
            </w:pPr>
            <w:r>
              <w:rPr>
                <w:rFonts w:hint="eastAsia" w:ascii="仿宋" w:hAnsi="仿宋" w:eastAsia="仿宋" w:cs="仿宋"/>
                <w:color w:val="000000"/>
                <w:kern w:val="0"/>
                <w:sz w:val="20"/>
                <w:szCs w:val="20"/>
                <w:lang w:val="en-US" w:eastAsia="zh-CN" w:bidi="ar"/>
              </w:rPr>
              <w:t>广州中医药大学第一附属医院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809" w:type="dxa"/>
            <w:vMerge w:val="continue"/>
            <w:vAlign w:val="center"/>
          </w:tcPr>
          <w:p>
            <w:pPr>
              <w:widowControl/>
              <w:autoSpaceDE w:val="0"/>
              <w:autoSpaceDN w:val="0"/>
              <w:jc w:val="center"/>
              <w:rPr>
                <w:rFonts w:hint="eastAsia" w:ascii="仿宋" w:hAnsi="仿宋" w:eastAsia="仿宋" w:cs="仿宋"/>
                <w:b/>
                <w:color w:val="000000"/>
                <w:spacing w:val="2"/>
                <w:sz w:val="20"/>
                <w:szCs w:val="20"/>
              </w:rPr>
            </w:pPr>
          </w:p>
        </w:tc>
        <w:tc>
          <w:tcPr>
            <w:tcW w:w="7938" w:type="dxa"/>
            <w:vAlign w:val="center"/>
          </w:tcPr>
          <w:p>
            <w:pPr>
              <w:keepNext w:val="0"/>
              <w:keepLines w:val="0"/>
              <w:widowControl/>
              <w:suppressLineNumbers w:val="0"/>
              <w:jc w:val="left"/>
              <w:rPr>
                <w:rFonts w:hint="eastAsia" w:ascii="仿宋" w:hAnsi="仿宋" w:eastAsia="仿宋" w:cs="仿宋"/>
                <w:sz w:val="20"/>
                <w:szCs w:val="20"/>
              </w:rPr>
            </w:pPr>
            <w:r>
              <w:rPr>
                <w:rFonts w:hint="eastAsia" w:ascii="仿宋" w:hAnsi="仿宋" w:eastAsia="仿宋" w:cs="仿宋"/>
                <w:color w:val="000000"/>
                <w:kern w:val="0"/>
                <w:sz w:val="20"/>
                <w:szCs w:val="20"/>
                <w:lang w:val="en-US" w:eastAsia="zh-CN" w:bidi="ar"/>
              </w:rPr>
              <w:t>深圳市龙华区人民医院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809" w:type="dxa"/>
            <w:vMerge w:val="continue"/>
            <w:vAlign w:val="center"/>
          </w:tcPr>
          <w:p>
            <w:pPr>
              <w:keepNext w:val="0"/>
              <w:keepLines w:val="0"/>
              <w:widowControl/>
              <w:suppressLineNumbers w:val="0"/>
              <w:jc w:val="left"/>
              <w:rPr>
                <w:rFonts w:hint="eastAsia" w:ascii="仿宋" w:hAnsi="仿宋" w:eastAsia="仿宋" w:cs="仿宋"/>
                <w:sz w:val="20"/>
                <w:szCs w:val="20"/>
              </w:rPr>
            </w:pPr>
          </w:p>
        </w:tc>
        <w:tc>
          <w:tcPr>
            <w:tcW w:w="7938" w:type="dxa"/>
            <w:vAlign w:val="center"/>
          </w:tcPr>
          <w:p>
            <w:pPr>
              <w:keepNext w:val="0"/>
              <w:keepLines w:val="0"/>
              <w:widowControl/>
              <w:suppressLineNumbers w:val="0"/>
              <w:jc w:val="left"/>
              <w:rPr>
                <w:rFonts w:hint="eastAsia" w:ascii="仿宋" w:hAnsi="仿宋" w:eastAsia="仿宋" w:cs="仿宋"/>
                <w:color w:val="000000"/>
                <w:kern w:val="0"/>
                <w:sz w:val="20"/>
                <w:szCs w:val="20"/>
                <w:lang w:val="en-US" w:eastAsia="zh-CN" w:bidi="ar"/>
              </w:rPr>
            </w:pPr>
            <w:r>
              <w:rPr>
                <w:rFonts w:hint="eastAsia" w:ascii="仿宋" w:hAnsi="仿宋" w:eastAsia="仿宋" w:cs="仿宋"/>
                <w:color w:val="000000"/>
                <w:kern w:val="0"/>
                <w:sz w:val="20"/>
                <w:szCs w:val="20"/>
                <w:lang w:val="en-US" w:eastAsia="zh-CN" w:bidi="ar"/>
              </w:rPr>
              <w:t>广东罗浮山国药股份有限公司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809" w:type="dxa"/>
            <w:vMerge w:val="restart"/>
            <w:vAlign w:val="center"/>
          </w:tcPr>
          <w:p>
            <w:pPr>
              <w:widowControl/>
              <w:autoSpaceDE w:val="0"/>
              <w:autoSpaceDN w:val="0"/>
              <w:jc w:val="center"/>
              <w:rPr>
                <w:rFonts w:hint="eastAsia" w:ascii="仿宋" w:hAnsi="仿宋" w:eastAsia="仿宋" w:cs="仿宋"/>
                <w:b/>
                <w:color w:val="000000"/>
                <w:spacing w:val="2"/>
                <w:sz w:val="20"/>
                <w:szCs w:val="20"/>
              </w:rPr>
            </w:pPr>
            <w:r>
              <w:rPr>
                <w:rFonts w:hint="eastAsia" w:ascii="仿宋" w:hAnsi="仿宋" w:eastAsia="仿宋" w:cs="仿宋"/>
                <w:b/>
                <w:color w:val="000000"/>
                <w:spacing w:val="2"/>
                <w:sz w:val="20"/>
                <w:szCs w:val="20"/>
              </w:rPr>
              <w:t>主要完成人</w:t>
            </w:r>
          </w:p>
          <w:p>
            <w:pPr>
              <w:widowControl/>
              <w:autoSpaceDE w:val="0"/>
              <w:autoSpaceDN w:val="0"/>
              <w:jc w:val="center"/>
              <w:rPr>
                <w:rFonts w:hint="eastAsia" w:ascii="仿宋" w:hAnsi="仿宋" w:eastAsia="仿宋" w:cs="仿宋"/>
                <w:b/>
                <w:color w:val="000000"/>
                <w:spacing w:val="2"/>
                <w:sz w:val="20"/>
                <w:szCs w:val="20"/>
              </w:rPr>
            </w:pPr>
            <w:r>
              <w:rPr>
                <w:rFonts w:hint="eastAsia" w:ascii="仿宋" w:hAnsi="仿宋" w:eastAsia="仿宋" w:cs="仿宋"/>
                <w:b/>
                <w:color w:val="000000"/>
                <w:spacing w:val="2"/>
                <w:sz w:val="20"/>
                <w:szCs w:val="20"/>
              </w:rPr>
              <w:t>（职称、完成单位、工作单位）</w:t>
            </w:r>
          </w:p>
        </w:tc>
        <w:tc>
          <w:tcPr>
            <w:tcW w:w="7938" w:type="dxa"/>
            <w:vAlign w:val="center"/>
          </w:tcPr>
          <w:p>
            <w:pPr>
              <w:widowControl/>
              <w:autoSpaceDE w:val="0"/>
              <w:autoSpaceDN w:val="0"/>
              <w:spacing w:line="232" w:lineRule="exact"/>
              <w:jc w:val="left"/>
              <w:rPr>
                <w:rFonts w:hint="eastAsia" w:ascii="仿宋" w:hAnsi="仿宋" w:eastAsia="仿宋" w:cs="仿宋"/>
                <w:b w:val="0"/>
                <w:bCs w:val="0"/>
                <w:sz w:val="20"/>
                <w:szCs w:val="20"/>
              </w:rPr>
            </w:pPr>
            <w:r>
              <w:rPr>
                <w:rFonts w:hint="eastAsia" w:ascii="仿宋" w:hAnsi="仿宋" w:eastAsia="仿宋" w:cs="仿宋"/>
                <w:b w:val="0"/>
                <w:bCs w:val="0"/>
                <w:color w:val="000000"/>
                <w:spacing w:val="2"/>
                <w:sz w:val="20"/>
                <w:szCs w:val="20"/>
              </w:rPr>
              <w:t>1</w:t>
            </w:r>
            <w:r>
              <w:rPr>
                <w:rFonts w:hint="eastAsia" w:ascii="仿宋" w:hAnsi="仿宋" w:eastAsia="仿宋" w:cs="仿宋"/>
                <w:b w:val="0"/>
                <w:bCs w:val="0"/>
                <w:color w:val="000000"/>
                <w:spacing w:val="-2"/>
                <w:sz w:val="20"/>
                <w:szCs w:val="20"/>
              </w:rPr>
              <w:t>.</w:t>
            </w:r>
            <w:r>
              <w:rPr>
                <w:rFonts w:hint="eastAsia" w:ascii="仿宋" w:hAnsi="仿宋" w:eastAsia="仿宋" w:cs="仿宋"/>
                <w:b w:val="0"/>
                <w:bCs w:val="0"/>
                <w:sz w:val="20"/>
                <w:szCs w:val="20"/>
              </w:rPr>
              <w:t>潘华峰（职称：</w:t>
            </w:r>
            <w:r>
              <w:rPr>
                <w:rFonts w:hint="eastAsia" w:ascii="仿宋" w:hAnsi="仿宋" w:eastAsia="仿宋" w:cs="仿宋"/>
                <w:b w:val="0"/>
                <w:bCs w:val="0"/>
                <w:sz w:val="20"/>
                <w:szCs w:val="20"/>
                <w:lang w:val="en-US" w:eastAsia="zh-CN"/>
              </w:rPr>
              <w:t>教授</w:t>
            </w:r>
            <w:r>
              <w:rPr>
                <w:rFonts w:hint="eastAsia" w:ascii="仿宋" w:hAnsi="仿宋" w:eastAsia="仿宋" w:cs="仿宋"/>
                <w:b w:val="0"/>
                <w:bCs w:val="0"/>
                <w:sz w:val="20"/>
                <w:szCs w:val="20"/>
              </w:rPr>
              <w:t>、工作单位：广州中医药大学、完成单位：广州中医药大学、主要贡献：创新性提出瘀毒是</w:t>
            </w:r>
            <w:r>
              <w:rPr>
                <w:rFonts w:hint="eastAsia" w:ascii="仿宋" w:hAnsi="仿宋" w:eastAsia="仿宋" w:cs="仿宋"/>
                <w:b w:val="0"/>
                <w:bCs w:val="0"/>
                <w:sz w:val="20"/>
                <w:szCs w:val="20"/>
                <w:lang w:val="en-US" w:eastAsia="zh-CN"/>
              </w:rPr>
              <w:t>消化道炎—癌转变</w:t>
            </w:r>
            <w:r>
              <w:rPr>
                <w:rFonts w:hint="eastAsia" w:ascii="仿宋" w:hAnsi="仿宋" w:eastAsia="仿宋" w:cs="仿宋"/>
                <w:b w:val="0"/>
                <w:bCs w:val="0"/>
                <w:sz w:val="20"/>
                <w:szCs w:val="20"/>
              </w:rPr>
              <w:t>的关键病机，并深挖岭南中医特色，基于</w:t>
            </w:r>
            <w:r>
              <w:rPr>
                <w:rFonts w:hint="eastAsia" w:ascii="仿宋" w:hAnsi="仿宋" w:eastAsia="仿宋" w:cs="仿宋"/>
                <w:b w:val="0"/>
                <w:bCs w:val="0"/>
                <w:sz w:val="20"/>
                <w:szCs w:val="20"/>
                <w:lang w:val="en-US" w:eastAsia="zh-CN"/>
              </w:rPr>
              <w:t>多中心</w:t>
            </w:r>
            <w:r>
              <w:rPr>
                <w:rFonts w:hint="eastAsia" w:ascii="仿宋" w:hAnsi="仿宋" w:eastAsia="仿宋" w:cs="仿宋"/>
                <w:b w:val="0"/>
                <w:bCs w:val="0"/>
                <w:sz w:val="20"/>
                <w:szCs w:val="20"/>
              </w:rPr>
              <w:t>临床队列研究</w:t>
            </w:r>
            <w:r>
              <w:rPr>
                <w:rFonts w:hint="eastAsia" w:ascii="仿宋" w:hAnsi="仿宋" w:eastAsia="仿宋" w:cs="仿宋"/>
                <w:b w:val="0"/>
                <w:bCs w:val="0"/>
                <w:sz w:val="20"/>
                <w:szCs w:val="20"/>
                <w:lang w:val="en-US" w:eastAsia="zh-CN"/>
              </w:rPr>
              <w:t>进行消化道炎—癌转变</w:t>
            </w:r>
            <w:r>
              <w:rPr>
                <w:rFonts w:hint="eastAsia" w:ascii="仿宋" w:hAnsi="仿宋" w:eastAsia="仿宋" w:cs="仿宋"/>
                <w:b w:val="0"/>
                <w:bCs w:val="0"/>
                <w:sz w:val="20"/>
                <w:szCs w:val="20"/>
              </w:rPr>
              <w:t>病理机制</w:t>
            </w:r>
            <w:r>
              <w:rPr>
                <w:rFonts w:hint="eastAsia" w:ascii="仿宋" w:hAnsi="仿宋" w:eastAsia="仿宋" w:cs="仿宋"/>
                <w:b w:val="0"/>
                <w:bCs w:val="0"/>
                <w:sz w:val="20"/>
                <w:szCs w:val="20"/>
                <w:lang w:val="en-US" w:eastAsia="zh-CN"/>
              </w:rPr>
              <w:t>探讨</w:t>
            </w:r>
            <w:r>
              <w:rPr>
                <w:rFonts w:hint="eastAsia" w:ascii="仿宋" w:hAnsi="仿宋" w:eastAsia="仿宋" w:cs="仿宋"/>
                <w:b w:val="0"/>
                <w:bCs w:val="0"/>
                <w:sz w:val="20"/>
                <w:szCs w:val="20"/>
              </w:rPr>
              <w:t>及相关创新药物研发。）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09" w:type="dxa"/>
            <w:vMerge w:val="continue"/>
            <w:vAlign w:val="center"/>
          </w:tcPr>
          <w:p>
            <w:pPr>
              <w:widowControl/>
              <w:autoSpaceDE w:val="0"/>
              <w:autoSpaceDN w:val="0"/>
              <w:spacing w:line="232" w:lineRule="exact"/>
              <w:jc w:val="left"/>
              <w:rPr>
                <w:rFonts w:hint="eastAsia" w:ascii="仿宋" w:hAnsi="仿宋" w:eastAsia="仿宋" w:cs="仿宋"/>
                <w:sz w:val="20"/>
                <w:szCs w:val="20"/>
              </w:rPr>
            </w:pPr>
          </w:p>
        </w:tc>
        <w:tc>
          <w:tcPr>
            <w:tcW w:w="7938" w:type="dxa"/>
            <w:vAlign w:val="center"/>
          </w:tcPr>
          <w:p>
            <w:pPr>
              <w:widowControl/>
              <w:autoSpaceDE w:val="0"/>
              <w:autoSpaceDN w:val="0"/>
              <w:spacing w:line="232" w:lineRule="exact"/>
              <w:jc w:val="left"/>
              <w:rPr>
                <w:rFonts w:hint="eastAsia" w:ascii="仿宋" w:hAnsi="仿宋" w:eastAsia="仿宋" w:cs="仿宋"/>
                <w:b w:val="0"/>
                <w:bCs w:val="0"/>
                <w:color w:val="000000"/>
                <w:spacing w:val="2"/>
                <w:sz w:val="20"/>
                <w:szCs w:val="20"/>
                <w:lang w:val="en-US" w:eastAsia="zh-CN"/>
              </w:rPr>
            </w:pPr>
            <w:r>
              <w:rPr>
                <w:rFonts w:hint="eastAsia" w:ascii="仿宋" w:hAnsi="仿宋" w:eastAsia="仿宋" w:cs="仿宋"/>
                <w:b w:val="0"/>
                <w:bCs w:val="0"/>
                <w:color w:val="000000"/>
                <w:spacing w:val="2"/>
                <w:sz w:val="20"/>
                <w:szCs w:val="20"/>
                <w:lang w:val="en-US" w:eastAsia="zh-CN"/>
              </w:rPr>
              <w:t>2.</w:t>
            </w:r>
            <w:r>
              <w:rPr>
                <w:rFonts w:hint="eastAsia" w:ascii="仿宋" w:hAnsi="仿宋" w:eastAsia="仿宋" w:cs="仿宋"/>
                <w:b w:val="0"/>
                <w:bCs w:val="0"/>
                <w:sz w:val="20"/>
                <w:szCs w:val="20"/>
              </w:rPr>
              <w:t>郭绍举（职称：</w:t>
            </w:r>
            <w:r>
              <w:rPr>
                <w:rFonts w:hint="eastAsia" w:ascii="仿宋" w:hAnsi="仿宋" w:eastAsia="仿宋" w:cs="仿宋"/>
                <w:b w:val="0"/>
                <w:bCs w:val="0"/>
                <w:sz w:val="20"/>
                <w:szCs w:val="20"/>
                <w:lang w:val="en-US" w:eastAsia="zh-CN"/>
              </w:rPr>
              <w:t>主任医师</w:t>
            </w:r>
            <w:r>
              <w:rPr>
                <w:rFonts w:hint="eastAsia" w:ascii="仿宋" w:hAnsi="仿宋" w:eastAsia="仿宋" w:cs="仿宋"/>
                <w:b w:val="0"/>
                <w:bCs w:val="0"/>
                <w:sz w:val="20"/>
                <w:szCs w:val="20"/>
              </w:rPr>
              <w:t>、工作单位：深圳市中医院、完成单位：深圳市中医院、主要贡献：从瘀毒论治</w:t>
            </w:r>
            <w:r>
              <w:rPr>
                <w:rFonts w:hint="eastAsia" w:ascii="仿宋" w:hAnsi="仿宋" w:eastAsia="仿宋" w:cs="仿宋"/>
                <w:b w:val="0"/>
                <w:bCs w:val="0"/>
                <w:sz w:val="20"/>
                <w:szCs w:val="20"/>
                <w:lang w:val="en-US" w:eastAsia="zh-CN"/>
              </w:rPr>
              <w:t>消化道炎—癌转变</w:t>
            </w:r>
            <w:r>
              <w:rPr>
                <w:rFonts w:hint="eastAsia" w:ascii="仿宋" w:hAnsi="仿宋" w:eastAsia="仿宋" w:cs="仿宋"/>
                <w:b w:val="0"/>
                <w:bCs w:val="0"/>
                <w:sz w:val="20"/>
                <w:szCs w:val="20"/>
              </w:rPr>
              <w:t>理论挖掘与基础研究、临床样本库的构建及相关创新药物研发。）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809" w:type="dxa"/>
            <w:vMerge w:val="continue"/>
            <w:vAlign w:val="center"/>
          </w:tcPr>
          <w:p>
            <w:pPr>
              <w:widowControl/>
              <w:autoSpaceDE w:val="0"/>
              <w:autoSpaceDN w:val="0"/>
              <w:jc w:val="center"/>
              <w:rPr>
                <w:rFonts w:hint="eastAsia" w:ascii="仿宋" w:hAnsi="仿宋" w:eastAsia="仿宋" w:cs="仿宋"/>
                <w:b/>
                <w:color w:val="000000"/>
                <w:spacing w:val="2"/>
                <w:sz w:val="20"/>
                <w:szCs w:val="20"/>
              </w:rPr>
            </w:pPr>
          </w:p>
        </w:tc>
        <w:tc>
          <w:tcPr>
            <w:tcW w:w="7938" w:type="dxa"/>
            <w:vAlign w:val="center"/>
          </w:tcPr>
          <w:p>
            <w:pPr>
              <w:widowControl/>
              <w:autoSpaceDE w:val="0"/>
              <w:autoSpaceDN w:val="0"/>
              <w:spacing w:line="232" w:lineRule="exact"/>
              <w:jc w:val="left"/>
              <w:rPr>
                <w:rFonts w:hint="eastAsia" w:ascii="仿宋" w:hAnsi="仿宋" w:eastAsia="仿宋" w:cs="仿宋"/>
                <w:b w:val="0"/>
                <w:bCs w:val="0"/>
                <w:sz w:val="20"/>
                <w:szCs w:val="20"/>
              </w:rPr>
            </w:pPr>
            <w:r>
              <w:rPr>
                <w:rFonts w:hint="eastAsia" w:ascii="仿宋" w:hAnsi="仿宋" w:eastAsia="仿宋" w:cs="仿宋"/>
                <w:b w:val="0"/>
                <w:bCs w:val="0"/>
                <w:sz w:val="20"/>
                <w:szCs w:val="20"/>
                <w:lang w:val="en-US" w:eastAsia="zh-CN"/>
              </w:rPr>
              <w:t>3.</w:t>
            </w:r>
            <w:r>
              <w:rPr>
                <w:rFonts w:hint="eastAsia" w:ascii="仿宋" w:hAnsi="仿宋" w:eastAsia="仿宋" w:cs="仿宋"/>
                <w:b w:val="0"/>
                <w:bCs w:val="0"/>
                <w:sz w:val="20"/>
                <w:szCs w:val="20"/>
              </w:rPr>
              <w:t>高永（职称：</w:t>
            </w:r>
            <w:r>
              <w:rPr>
                <w:rFonts w:hint="eastAsia" w:ascii="仿宋" w:hAnsi="仿宋" w:eastAsia="仿宋" w:cs="仿宋"/>
                <w:b w:val="0"/>
                <w:bCs w:val="0"/>
                <w:sz w:val="20"/>
                <w:szCs w:val="20"/>
                <w:lang w:val="en-US" w:eastAsia="zh-CN"/>
              </w:rPr>
              <w:t>研究员</w:t>
            </w:r>
            <w:r>
              <w:rPr>
                <w:rFonts w:hint="eastAsia" w:ascii="仿宋" w:hAnsi="仿宋" w:eastAsia="仿宋" w:cs="仿宋"/>
                <w:b w:val="0"/>
                <w:bCs w:val="0"/>
                <w:sz w:val="20"/>
                <w:szCs w:val="20"/>
              </w:rPr>
              <w:t>、工作单位：广州中医药大学、完成单位：广州中医药大学、主要贡献：</w:t>
            </w:r>
            <w:r>
              <w:rPr>
                <w:rFonts w:hint="eastAsia" w:ascii="仿宋" w:hAnsi="仿宋" w:eastAsia="仿宋" w:cs="仿宋"/>
                <w:b w:val="0"/>
                <w:bCs w:val="0"/>
                <w:sz w:val="20"/>
                <w:szCs w:val="20"/>
                <w:lang w:val="en-US" w:eastAsia="zh-CN"/>
              </w:rPr>
              <w:t>消化道炎—癌转变</w:t>
            </w:r>
            <w:r>
              <w:rPr>
                <w:rFonts w:hint="eastAsia" w:ascii="仿宋" w:hAnsi="仿宋" w:eastAsia="仿宋" w:cs="仿宋"/>
                <w:b w:val="0"/>
                <w:bCs w:val="0"/>
                <w:sz w:val="20"/>
                <w:szCs w:val="20"/>
              </w:rPr>
              <w:t>生物标志物</w:t>
            </w:r>
            <w:r>
              <w:rPr>
                <w:rFonts w:hint="eastAsia" w:ascii="仿宋" w:hAnsi="仿宋" w:eastAsia="仿宋" w:cs="仿宋"/>
                <w:b w:val="0"/>
                <w:bCs w:val="0"/>
                <w:sz w:val="20"/>
                <w:szCs w:val="20"/>
                <w:lang w:val="en-US" w:eastAsia="zh-CN"/>
              </w:rPr>
              <w:t>的</w:t>
            </w:r>
            <w:r>
              <w:rPr>
                <w:rFonts w:hint="eastAsia" w:ascii="仿宋" w:hAnsi="仿宋" w:eastAsia="仿宋" w:cs="仿宋"/>
                <w:b w:val="0"/>
                <w:bCs w:val="0"/>
                <w:sz w:val="20"/>
                <w:szCs w:val="20"/>
              </w:rPr>
              <w:t>发现</w:t>
            </w:r>
            <w:r>
              <w:rPr>
                <w:rFonts w:hint="eastAsia" w:ascii="仿宋" w:hAnsi="仿宋" w:eastAsia="仿宋" w:cs="仿宋"/>
                <w:b w:val="0"/>
                <w:bCs w:val="0"/>
                <w:sz w:val="20"/>
                <w:szCs w:val="20"/>
                <w:lang w:val="en-US" w:eastAsia="zh-CN"/>
              </w:rPr>
              <w:t>、</w:t>
            </w:r>
            <w:r>
              <w:rPr>
                <w:rFonts w:hint="eastAsia" w:ascii="仿宋" w:hAnsi="仿宋" w:eastAsia="仿宋" w:cs="仿宋"/>
                <w:b w:val="0"/>
                <w:bCs w:val="0"/>
                <w:sz w:val="20"/>
                <w:szCs w:val="20"/>
              </w:rPr>
              <w:t>从瘀毒论治</w:t>
            </w:r>
            <w:r>
              <w:rPr>
                <w:rFonts w:hint="eastAsia" w:ascii="仿宋" w:hAnsi="仿宋" w:eastAsia="仿宋" w:cs="仿宋"/>
                <w:b w:val="0"/>
                <w:bCs w:val="0"/>
                <w:sz w:val="20"/>
                <w:szCs w:val="20"/>
                <w:lang w:val="en-US" w:eastAsia="zh-CN"/>
              </w:rPr>
              <w:t>的干预靶标研究</w:t>
            </w:r>
            <w:r>
              <w:rPr>
                <w:rFonts w:hint="eastAsia" w:ascii="仿宋" w:hAnsi="仿宋" w:eastAsia="仿宋" w:cs="仿宋"/>
                <w:b w:val="0"/>
                <w:bCs w:val="0"/>
                <w:sz w:val="20"/>
                <w:szCs w:val="20"/>
              </w:rPr>
              <w:t>及相关创新药物研发</w:t>
            </w:r>
            <w:r>
              <w:rPr>
                <w:rFonts w:hint="eastAsia" w:ascii="仿宋" w:hAnsi="仿宋" w:eastAsia="仿宋" w:cs="仿宋"/>
                <w:b w:val="0"/>
                <w:bCs w:val="0"/>
                <w:sz w:val="20"/>
                <w:szCs w:val="20"/>
                <w:lang w:val="en-US" w:eastAsia="zh-CN"/>
              </w:rPr>
              <w:t>。</w:t>
            </w:r>
            <w:r>
              <w:rPr>
                <w:rFonts w:hint="eastAsia" w:ascii="仿宋" w:hAnsi="仿宋" w:eastAsia="仿宋" w:cs="仿宋"/>
                <w:b w:val="0"/>
                <w:bCs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809" w:type="dxa"/>
            <w:vMerge w:val="continue"/>
            <w:vAlign w:val="center"/>
          </w:tcPr>
          <w:p>
            <w:pPr>
              <w:widowControl/>
              <w:autoSpaceDE w:val="0"/>
              <w:autoSpaceDN w:val="0"/>
              <w:spacing w:line="232" w:lineRule="exact"/>
              <w:jc w:val="left"/>
              <w:rPr>
                <w:rFonts w:hint="eastAsia" w:ascii="仿宋" w:hAnsi="仿宋" w:eastAsia="仿宋" w:cs="仿宋"/>
                <w:sz w:val="20"/>
                <w:szCs w:val="20"/>
              </w:rPr>
            </w:pPr>
          </w:p>
        </w:tc>
        <w:tc>
          <w:tcPr>
            <w:tcW w:w="7938" w:type="dxa"/>
            <w:vAlign w:val="center"/>
          </w:tcPr>
          <w:p>
            <w:pPr>
              <w:widowControl/>
              <w:autoSpaceDE w:val="0"/>
              <w:autoSpaceDN w:val="0"/>
              <w:spacing w:line="232" w:lineRule="exact"/>
              <w:jc w:val="left"/>
              <w:rPr>
                <w:rFonts w:hint="eastAsia" w:ascii="仿宋" w:hAnsi="仿宋" w:eastAsia="仿宋" w:cs="仿宋"/>
                <w:color w:val="000000"/>
                <w:spacing w:val="2"/>
                <w:sz w:val="20"/>
                <w:szCs w:val="20"/>
                <w:lang w:val="en-US" w:eastAsia="zh-CN"/>
              </w:rPr>
            </w:pPr>
            <w:r>
              <w:rPr>
                <w:rFonts w:hint="eastAsia" w:ascii="仿宋" w:hAnsi="仿宋" w:eastAsia="仿宋" w:cs="仿宋"/>
                <w:color w:val="000000"/>
                <w:spacing w:val="2"/>
                <w:sz w:val="20"/>
                <w:szCs w:val="20"/>
                <w:lang w:val="en-US" w:eastAsia="zh-CN"/>
              </w:rPr>
              <w:t>4.</w:t>
            </w:r>
            <w:r>
              <w:rPr>
                <w:rFonts w:hint="eastAsia" w:ascii="仿宋" w:hAnsi="仿宋" w:eastAsia="仿宋" w:cs="仿宋"/>
                <w:sz w:val="20"/>
                <w:szCs w:val="20"/>
              </w:rPr>
              <w:t>曾进浩（职称：</w:t>
            </w:r>
            <w:r>
              <w:rPr>
                <w:rFonts w:hint="eastAsia" w:ascii="仿宋" w:hAnsi="仿宋" w:eastAsia="仿宋" w:cs="仿宋"/>
                <w:sz w:val="20"/>
                <w:szCs w:val="20"/>
                <w:lang w:val="en-US" w:eastAsia="zh-CN"/>
              </w:rPr>
              <w:t>副教授</w:t>
            </w:r>
            <w:r>
              <w:rPr>
                <w:rFonts w:hint="eastAsia" w:ascii="仿宋" w:hAnsi="仿宋" w:eastAsia="仿宋" w:cs="仿宋"/>
                <w:sz w:val="20"/>
                <w:szCs w:val="20"/>
              </w:rPr>
              <w:t>、工作单位：成都中医药大学附属医院、</w:t>
            </w:r>
            <w:r>
              <w:rPr>
                <w:rFonts w:hint="eastAsia" w:ascii="仿宋" w:hAnsi="仿宋" w:eastAsia="仿宋" w:cs="仿宋"/>
                <w:b w:val="0"/>
                <w:bCs w:val="0"/>
                <w:sz w:val="20"/>
                <w:szCs w:val="20"/>
              </w:rPr>
              <w:t>完成单位：</w:t>
            </w:r>
            <w:r>
              <w:rPr>
                <w:rFonts w:hint="eastAsia" w:ascii="仿宋" w:hAnsi="仿宋" w:eastAsia="仿宋" w:cs="仿宋"/>
                <w:sz w:val="20"/>
                <w:szCs w:val="20"/>
              </w:rPr>
              <w:t>成都中医药大学附属医院</w:t>
            </w:r>
            <w:r>
              <w:rPr>
                <w:rFonts w:hint="eastAsia" w:ascii="仿宋" w:hAnsi="仿宋" w:eastAsia="仿宋" w:cs="仿宋"/>
                <w:sz w:val="20"/>
                <w:szCs w:val="20"/>
                <w:lang w:eastAsia="zh-CN"/>
              </w:rPr>
              <w:t>、</w:t>
            </w:r>
            <w:r>
              <w:rPr>
                <w:rFonts w:hint="eastAsia" w:ascii="仿宋" w:hAnsi="仿宋" w:eastAsia="仿宋" w:cs="仿宋"/>
                <w:b w:val="0"/>
                <w:bCs w:val="0"/>
                <w:sz w:val="20"/>
                <w:szCs w:val="20"/>
              </w:rPr>
              <w:t>主要贡献：</w:t>
            </w:r>
            <w:r>
              <w:rPr>
                <w:rFonts w:hint="eastAsia" w:ascii="仿宋" w:hAnsi="仿宋" w:eastAsia="仿宋" w:cs="仿宋"/>
                <w:sz w:val="20"/>
                <w:szCs w:val="20"/>
                <w:lang w:eastAsia="zh-CN"/>
              </w:rPr>
              <w:t>胃</w:t>
            </w:r>
            <w:r>
              <w:rPr>
                <w:rFonts w:hint="eastAsia" w:ascii="仿宋" w:hAnsi="仿宋" w:eastAsia="仿宋" w:cs="仿宋"/>
                <w:b w:val="0"/>
                <w:bCs w:val="0"/>
                <w:sz w:val="20"/>
                <w:szCs w:val="20"/>
                <w:lang w:val="en-US" w:eastAsia="zh-CN"/>
              </w:rPr>
              <w:t>炎—癌转变</w:t>
            </w:r>
            <w:r>
              <w:rPr>
                <w:rFonts w:hint="eastAsia" w:ascii="仿宋" w:hAnsi="仿宋" w:eastAsia="仿宋" w:cs="仿宋"/>
                <w:sz w:val="20"/>
                <w:szCs w:val="20"/>
                <w:lang w:val="en-US" w:eastAsia="zh-CN"/>
              </w:rPr>
              <w:t>生物学</w:t>
            </w:r>
            <w:r>
              <w:rPr>
                <w:rFonts w:hint="eastAsia" w:ascii="仿宋" w:hAnsi="仿宋" w:eastAsia="仿宋" w:cs="仿宋"/>
                <w:sz w:val="20"/>
                <w:szCs w:val="20"/>
                <w:lang w:eastAsia="zh-CN"/>
              </w:rPr>
              <w:t>机制以及</w:t>
            </w:r>
            <w:r>
              <w:rPr>
                <w:rFonts w:hint="eastAsia" w:ascii="仿宋" w:hAnsi="仿宋" w:eastAsia="仿宋" w:cs="仿宋"/>
                <w:b w:val="0"/>
                <w:bCs w:val="0"/>
                <w:sz w:val="20"/>
                <w:szCs w:val="20"/>
              </w:rPr>
              <w:t>从瘀毒论治</w:t>
            </w:r>
            <w:r>
              <w:rPr>
                <w:rFonts w:hint="eastAsia" w:ascii="仿宋" w:hAnsi="仿宋" w:eastAsia="仿宋" w:cs="仿宋"/>
                <w:b w:val="0"/>
                <w:bCs w:val="0"/>
                <w:sz w:val="20"/>
                <w:szCs w:val="20"/>
                <w:lang w:val="en-US" w:eastAsia="zh-CN"/>
              </w:rPr>
              <w:t>系列</w:t>
            </w:r>
            <w:r>
              <w:rPr>
                <w:rFonts w:hint="eastAsia" w:ascii="仿宋" w:hAnsi="仿宋" w:eastAsia="仿宋" w:cs="仿宋"/>
                <w:sz w:val="20"/>
                <w:szCs w:val="20"/>
                <w:lang w:eastAsia="zh-CN"/>
              </w:rPr>
              <w:t>方药的</w:t>
            </w:r>
            <w:r>
              <w:rPr>
                <w:rFonts w:hint="eastAsia" w:ascii="仿宋" w:hAnsi="仿宋" w:eastAsia="仿宋" w:cs="仿宋"/>
                <w:sz w:val="20"/>
                <w:szCs w:val="20"/>
                <w:lang w:val="en-US" w:eastAsia="zh-CN"/>
              </w:rPr>
              <w:t>显效</w:t>
            </w:r>
            <w:r>
              <w:rPr>
                <w:rFonts w:hint="eastAsia" w:ascii="仿宋" w:hAnsi="仿宋" w:eastAsia="仿宋" w:cs="仿宋"/>
                <w:sz w:val="20"/>
                <w:szCs w:val="20"/>
                <w:lang w:eastAsia="zh-CN"/>
              </w:rPr>
              <w:t>机制</w:t>
            </w:r>
            <w:r>
              <w:rPr>
                <w:rFonts w:hint="eastAsia" w:ascii="仿宋" w:hAnsi="仿宋" w:eastAsia="仿宋" w:cs="仿宋"/>
                <w:sz w:val="20"/>
                <w:szCs w:val="20"/>
                <w:lang w:val="en-US" w:eastAsia="zh-CN"/>
              </w:rPr>
              <w:t>研究</w:t>
            </w:r>
            <w:r>
              <w:rPr>
                <w:rFonts w:hint="eastAsia" w:ascii="仿宋" w:hAnsi="仿宋" w:eastAsia="仿宋" w:cs="仿宋"/>
                <w:sz w:val="20"/>
                <w:szCs w:val="20"/>
                <w:lang w:eastAsia="zh-CN"/>
              </w:rPr>
              <w:t>。</w:t>
            </w:r>
            <w:r>
              <w:rPr>
                <w:rFonts w:hint="eastAsia" w:ascii="仿宋" w:hAnsi="仿宋" w:eastAsia="仿宋" w:cs="仿宋"/>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809" w:type="dxa"/>
            <w:vMerge w:val="continue"/>
            <w:vAlign w:val="center"/>
          </w:tcPr>
          <w:p>
            <w:pPr>
              <w:widowControl/>
              <w:autoSpaceDE w:val="0"/>
              <w:autoSpaceDN w:val="0"/>
              <w:jc w:val="center"/>
              <w:rPr>
                <w:rFonts w:hint="eastAsia" w:ascii="仿宋" w:hAnsi="仿宋" w:eastAsia="仿宋" w:cs="仿宋"/>
                <w:b/>
                <w:color w:val="000000"/>
                <w:spacing w:val="2"/>
                <w:sz w:val="20"/>
                <w:szCs w:val="20"/>
              </w:rPr>
            </w:pPr>
          </w:p>
        </w:tc>
        <w:tc>
          <w:tcPr>
            <w:tcW w:w="7938" w:type="dxa"/>
            <w:vAlign w:val="center"/>
          </w:tcPr>
          <w:p>
            <w:pPr>
              <w:autoSpaceDE w:val="0"/>
              <w:autoSpaceDN w:val="0"/>
              <w:jc w:val="left"/>
              <w:rPr>
                <w:rFonts w:hint="eastAsia" w:ascii="仿宋" w:hAnsi="仿宋" w:eastAsia="仿宋" w:cs="仿宋"/>
                <w:b/>
                <w:color w:val="000000"/>
                <w:spacing w:val="2"/>
                <w:sz w:val="20"/>
                <w:szCs w:val="20"/>
                <w:lang w:val="en-US" w:eastAsia="zh-CN"/>
              </w:rPr>
            </w:pPr>
            <w:r>
              <w:rPr>
                <w:rFonts w:hint="eastAsia" w:ascii="仿宋" w:hAnsi="仿宋" w:eastAsia="仿宋" w:cs="仿宋"/>
                <w:color w:val="000000"/>
                <w:spacing w:val="2"/>
                <w:sz w:val="20"/>
                <w:szCs w:val="20"/>
                <w:lang w:val="en-US" w:eastAsia="zh-CN"/>
              </w:rPr>
              <w:t>5.</w:t>
            </w:r>
            <w:r>
              <w:rPr>
                <w:rFonts w:hint="eastAsia" w:ascii="仿宋" w:hAnsi="仿宋" w:eastAsia="仿宋" w:cs="仿宋"/>
                <w:sz w:val="20"/>
                <w:szCs w:val="20"/>
              </w:rPr>
              <w:t>李思怡（职称：</w:t>
            </w:r>
            <w:r>
              <w:rPr>
                <w:rFonts w:hint="eastAsia" w:ascii="仿宋" w:hAnsi="仿宋" w:eastAsia="仿宋" w:cs="仿宋"/>
                <w:sz w:val="20"/>
                <w:szCs w:val="20"/>
                <w:lang w:val="en-US" w:eastAsia="zh-CN"/>
              </w:rPr>
              <w:t>助理研究员</w:t>
            </w:r>
            <w:r>
              <w:rPr>
                <w:rFonts w:hint="eastAsia" w:ascii="仿宋" w:hAnsi="仿宋" w:eastAsia="仿宋" w:cs="仿宋"/>
                <w:sz w:val="20"/>
                <w:szCs w:val="20"/>
              </w:rPr>
              <w:t>、工作单位：广州中医药大学、</w:t>
            </w:r>
            <w:r>
              <w:rPr>
                <w:rFonts w:hint="eastAsia" w:ascii="仿宋" w:hAnsi="仿宋" w:eastAsia="仿宋" w:cs="仿宋"/>
                <w:b w:val="0"/>
                <w:bCs w:val="0"/>
                <w:sz w:val="20"/>
                <w:szCs w:val="20"/>
              </w:rPr>
              <w:t>完成单位：</w:t>
            </w:r>
            <w:r>
              <w:rPr>
                <w:rFonts w:hint="eastAsia" w:ascii="仿宋" w:hAnsi="仿宋" w:eastAsia="仿宋" w:cs="仿宋"/>
                <w:sz w:val="20"/>
                <w:szCs w:val="20"/>
              </w:rPr>
              <w:t>深圳市龙华区人民医院、</w:t>
            </w:r>
            <w:r>
              <w:rPr>
                <w:rFonts w:hint="eastAsia" w:ascii="仿宋" w:hAnsi="仿宋" w:eastAsia="仿宋" w:cs="仿宋"/>
                <w:b w:val="0"/>
                <w:bCs w:val="0"/>
                <w:sz w:val="20"/>
                <w:szCs w:val="20"/>
              </w:rPr>
              <w:t>主要贡献：从瘀毒论治</w:t>
            </w:r>
            <w:r>
              <w:rPr>
                <w:rFonts w:hint="eastAsia" w:ascii="仿宋" w:hAnsi="仿宋" w:eastAsia="仿宋" w:cs="仿宋"/>
                <w:b w:val="0"/>
                <w:bCs w:val="0"/>
                <w:sz w:val="20"/>
                <w:szCs w:val="20"/>
                <w:lang w:val="en-US" w:eastAsia="zh-CN"/>
              </w:rPr>
              <w:t>消化道炎—癌转变系列</w:t>
            </w:r>
            <w:r>
              <w:rPr>
                <w:rFonts w:hint="eastAsia" w:ascii="仿宋" w:hAnsi="仿宋" w:eastAsia="仿宋" w:cs="仿宋"/>
                <w:sz w:val="20"/>
                <w:szCs w:val="20"/>
                <w:lang w:eastAsia="zh-CN"/>
              </w:rPr>
              <w:t>方药的</w:t>
            </w:r>
            <w:r>
              <w:rPr>
                <w:rFonts w:hint="eastAsia" w:ascii="仿宋" w:hAnsi="仿宋" w:eastAsia="仿宋" w:cs="仿宋"/>
                <w:sz w:val="20"/>
                <w:szCs w:val="20"/>
                <w:lang w:val="en-US" w:eastAsia="zh-CN"/>
              </w:rPr>
              <w:t>显效</w:t>
            </w:r>
            <w:r>
              <w:rPr>
                <w:rFonts w:hint="eastAsia" w:ascii="仿宋" w:hAnsi="仿宋" w:eastAsia="仿宋" w:cs="仿宋"/>
                <w:sz w:val="20"/>
                <w:szCs w:val="20"/>
                <w:lang w:eastAsia="zh-CN"/>
              </w:rPr>
              <w:t>机制</w:t>
            </w:r>
            <w:r>
              <w:rPr>
                <w:rFonts w:hint="eastAsia" w:ascii="仿宋" w:hAnsi="仿宋" w:eastAsia="仿宋" w:cs="仿宋"/>
                <w:sz w:val="20"/>
                <w:szCs w:val="20"/>
                <w:lang w:val="en-US" w:eastAsia="zh-CN"/>
              </w:rPr>
              <w:t>研究</w:t>
            </w:r>
            <w:r>
              <w:rPr>
                <w:rFonts w:hint="eastAsia" w:ascii="仿宋" w:hAnsi="仿宋" w:eastAsia="仿宋" w:cs="仿宋"/>
                <w:sz w:val="20"/>
                <w:szCs w:val="20"/>
                <w:lang w:eastAsia="zh-CN"/>
              </w:rPr>
              <w:t>、</w:t>
            </w:r>
            <w:r>
              <w:rPr>
                <w:rFonts w:hint="eastAsia" w:ascii="仿宋" w:hAnsi="仿宋" w:eastAsia="仿宋" w:cs="仿宋"/>
                <w:sz w:val="20"/>
                <w:szCs w:val="20"/>
              </w:rPr>
              <w:t>中药复方优化、活性成分筛选。）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 w:hRule="atLeast"/>
        </w:trPr>
        <w:tc>
          <w:tcPr>
            <w:tcW w:w="1809" w:type="dxa"/>
            <w:vMerge w:val="continue"/>
            <w:vAlign w:val="center"/>
          </w:tcPr>
          <w:p>
            <w:pPr>
              <w:autoSpaceDE w:val="0"/>
              <w:autoSpaceDN w:val="0"/>
              <w:jc w:val="left"/>
              <w:rPr>
                <w:rFonts w:hint="eastAsia" w:ascii="仿宋" w:hAnsi="仿宋" w:eastAsia="仿宋" w:cs="仿宋"/>
                <w:sz w:val="20"/>
                <w:szCs w:val="20"/>
              </w:rPr>
            </w:pPr>
          </w:p>
        </w:tc>
        <w:tc>
          <w:tcPr>
            <w:tcW w:w="7938" w:type="dxa"/>
            <w:shd w:val="clear" w:color="auto" w:fill="auto"/>
            <w:vAlign w:val="center"/>
          </w:tcPr>
          <w:p>
            <w:pPr>
              <w:adjustRightInd w:val="0"/>
              <w:snapToGrid w:val="0"/>
              <w:jc w:val="left"/>
              <w:rPr>
                <w:rFonts w:hint="eastAsia" w:ascii="仿宋" w:hAnsi="仿宋" w:eastAsia="仿宋" w:cs="仿宋"/>
                <w:kern w:val="2"/>
                <w:sz w:val="20"/>
                <w:szCs w:val="20"/>
                <w:lang w:val="en-US" w:eastAsia="zh-CN" w:bidi="ar-SA"/>
              </w:rPr>
            </w:pPr>
            <w:r>
              <w:rPr>
                <w:rFonts w:hint="eastAsia" w:ascii="仿宋" w:hAnsi="仿宋" w:eastAsia="仿宋" w:cs="仿宋"/>
                <w:sz w:val="20"/>
                <w:szCs w:val="20"/>
              </w:rPr>
              <w:t>6. 王雄文（职称：</w:t>
            </w:r>
            <w:r>
              <w:rPr>
                <w:rFonts w:hint="eastAsia" w:ascii="仿宋" w:hAnsi="仿宋" w:eastAsia="仿宋" w:cs="仿宋"/>
                <w:sz w:val="20"/>
                <w:szCs w:val="20"/>
                <w:lang w:val="en-US" w:eastAsia="zh-CN"/>
              </w:rPr>
              <w:t>主任医师</w:t>
            </w:r>
            <w:r>
              <w:rPr>
                <w:rFonts w:hint="eastAsia" w:ascii="仿宋" w:hAnsi="仿宋" w:eastAsia="仿宋" w:cs="仿宋"/>
                <w:sz w:val="20"/>
                <w:szCs w:val="20"/>
              </w:rPr>
              <w:t>、工作单位：广州中医药大学</w:t>
            </w:r>
            <w:r>
              <w:rPr>
                <w:rFonts w:hint="eastAsia" w:ascii="仿宋" w:hAnsi="仿宋" w:eastAsia="仿宋" w:cs="仿宋"/>
                <w:sz w:val="20"/>
                <w:szCs w:val="20"/>
                <w:lang w:val="en-US" w:eastAsia="zh-CN"/>
              </w:rPr>
              <w:t>第一附属医院</w:t>
            </w:r>
            <w:r>
              <w:rPr>
                <w:rFonts w:hint="eastAsia" w:ascii="仿宋" w:hAnsi="仿宋" w:eastAsia="仿宋" w:cs="仿宋"/>
                <w:sz w:val="20"/>
                <w:szCs w:val="20"/>
              </w:rPr>
              <w:t>、</w:t>
            </w:r>
            <w:r>
              <w:rPr>
                <w:rFonts w:hint="eastAsia" w:ascii="仿宋" w:hAnsi="仿宋" w:eastAsia="仿宋" w:cs="仿宋"/>
                <w:b w:val="0"/>
                <w:bCs w:val="0"/>
                <w:sz w:val="20"/>
                <w:szCs w:val="20"/>
              </w:rPr>
              <w:t>完成单位：</w:t>
            </w:r>
            <w:r>
              <w:rPr>
                <w:rFonts w:hint="eastAsia" w:ascii="仿宋" w:hAnsi="仿宋" w:eastAsia="仿宋" w:cs="仿宋"/>
                <w:sz w:val="20"/>
                <w:szCs w:val="20"/>
              </w:rPr>
              <w:t>广州中医药大学一附院北碚医院、</w:t>
            </w:r>
            <w:r>
              <w:rPr>
                <w:rFonts w:hint="eastAsia" w:ascii="仿宋" w:hAnsi="仿宋" w:eastAsia="仿宋" w:cs="仿宋"/>
                <w:b w:val="0"/>
                <w:bCs w:val="0"/>
                <w:sz w:val="20"/>
                <w:szCs w:val="20"/>
              </w:rPr>
              <w:t>主要贡献：</w:t>
            </w:r>
            <w:r>
              <w:rPr>
                <w:rFonts w:hint="eastAsia" w:ascii="仿宋" w:hAnsi="仿宋" w:eastAsia="仿宋" w:cs="仿宋"/>
                <w:b w:val="0"/>
                <w:bCs w:val="0"/>
                <w:sz w:val="20"/>
                <w:szCs w:val="20"/>
                <w:lang w:val="en-US" w:eastAsia="zh-CN"/>
              </w:rPr>
              <w:t>消化道炎—癌转变</w:t>
            </w:r>
            <w:r>
              <w:rPr>
                <w:rFonts w:hint="eastAsia" w:ascii="仿宋" w:hAnsi="仿宋" w:eastAsia="仿宋" w:cs="仿宋"/>
                <w:sz w:val="20"/>
                <w:szCs w:val="20"/>
              </w:rPr>
              <w:t>循证临床研究</w:t>
            </w:r>
            <w:r>
              <w:rPr>
                <w:rFonts w:hint="eastAsia" w:ascii="仿宋" w:hAnsi="仿宋" w:eastAsia="仿宋" w:cs="仿宋"/>
                <w:b w:val="0"/>
                <w:bCs w:val="0"/>
                <w:sz w:val="20"/>
                <w:szCs w:val="20"/>
              </w:rPr>
              <w:t>生物标志物</w:t>
            </w:r>
            <w:r>
              <w:rPr>
                <w:rFonts w:hint="eastAsia" w:ascii="仿宋" w:hAnsi="仿宋" w:eastAsia="仿宋" w:cs="仿宋"/>
                <w:b w:val="0"/>
                <w:bCs w:val="0"/>
                <w:sz w:val="20"/>
                <w:szCs w:val="20"/>
                <w:lang w:val="en-US" w:eastAsia="zh-CN"/>
              </w:rPr>
              <w:t>的</w:t>
            </w:r>
            <w:r>
              <w:rPr>
                <w:rFonts w:hint="eastAsia" w:ascii="仿宋" w:hAnsi="仿宋" w:eastAsia="仿宋" w:cs="仿宋"/>
                <w:b w:val="0"/>
                <w:bCs w:val="0"/>
                <w:sz w:val="20"/>
                <w:szCs w:val="20"/>
              </w:rPr>
              <w:t>发现及相关</w:t>
            </w:r>
            <w:r>
              <w:rPr>
                <w:rFonts w:hint="eastAsia" w:ascii="仿宋" w:hAnsi="仿宋" w:eastAsia="仿宋" w:cs="仿宋"/>
                <w:b w:val="0"/>
                <w:bCs w:val="0"/>
                <w:sz w:val="20"/>
                <w:szCs w:val="20"/>
                <w:lang w:val="en-US" w:eastAsia="zh-CN"/>
              </w:rPr>
              <w:t>中药复方</w:t>
            </w:r>
            <w:r>
              <w:rPr>
                <w:rFonts w:hint="eastAsia" w:ascii="仿宋" w:hAnsi="仿宋" w:eastAsia="仿宋" w:cs="仿宋"/>
                <w:b w:val="0"/>
                <w:bCs w:val="0"/>
                <w:sz w:val="20"/>
                <w:szCs w:val="20"/>
              </w:rPr>
              <w:t>研发</w:t>
            </w:r>
            <w:r>
              <w:rPr>
                <w:rFonts w:hint="eastAsia" w:ascii="仿宋" w:hAnsi="仿宋" w:eastAsia="仿宋" w:cs="仿宋"/>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 w:hRule="atLeast"/>
        </w:trPr>
        <w:tc>
          <w:tcPr>
            <w:tcW w:w="1809" w:type="dxa"/>
            <w:vMerge w:val="continue"/>
            <w:vAlign w:val="center"/>
          </w:tcPr>
          <w:p>
            <w:pPr>
              <w:autoSpaceDE w:val="0"/>
              <w:autoSpaceDN w:val="0"/>
              <w:jc w:val="left"/>
              <w:rPr>
                <w:rFonts w:hint="eastAsia" w:ascii="仿宋" w:hAnsi="仿宋" w:eastAsia="仿宋" w:cs="仿宋"/>
                <w:sz w:val="20"/>
                <w:szCs w:val="20"/>
              </w:rPr>
            </w:pPr>
          </w:p>
        </w:tc>
        <w:tc>
          <w:tcPr>
            <w:tcW w:w="7938" w:type="dxa"/>
            <w:vAlign w:val="center"/>
          </w:tcPr>
          <w:p>
            <w:pPr>
              <w:autoSpaceDE w:val="0"/>
              <w:autoSpaceDN w:val="0"/>
              <w:jc w:val="left"/>
              <w:rPr>
                <w:rFonts w:hint="eastAsia" w:ascii="仿宋" w:hAnsi="仿宋" w:eastAsia="仿宋" w:cs="仿宋"/>
                <w:color w:val="000000"/>
                <w:spacing w:val="2"/>
                <w:sz w:val="20"/>
                <w:szCs w:val="20"/>
              </w:rPr>
            </w:pPr>
            <w:r>
              <w:rPr>
                <w:rFonts w:hint="eastAsia" w:ascii="仿宋" w:hAnsi="仿宋" w:eastAsia="仿宋" w:cs="仿宋"/>
                <w:sz w:val="20"/>
                <w:szCs w:val="20"/>
                <w:lang w:val="en-US" w:eastAsia="zh-CN"/>
              </w:rPr>
              <w:t>7.</w:t>
            </w:r>
            <w:r>
              <w:rPr>
                <w:rFonts w:hint="eastAsia" w:ascii="仿宋" w:hAnsi="仿宋" w:eastAsia="仿宋" w:cs="仿宋"/>
                <w:sz w:val="20"/>
                <w:szCs w:val="20"/>
              </w:rPr>
              <w:t>方坚松（职称：</w:t>
            </w:r>
            <w:r>
              <w:rPr>
                <w:rFonts w:hint="eastAsia" w:ascii="仿宋" w:hAnsi="仿宋" w:eastAsia="仿宋" w:cs="仿宋"/>
                <w:sz w:val="20"/>
                <w:szCs w:val="20"/>
                <w:lang w:val="en-US" w:eastAsia="zh-CN"/>
              </w:rPr>
              <w:t>研究员</w:t>
            </w:r>
            <w:r>
              <w:rPr>
                <w:rFonts w:hint="eastAsia" w:ascii="仿宋" w:hAnsi="仿宋" w:eastAsia="仿宋" w:cs="仿宋"/>
                <w:sz w:val="20"/>
                <w:szCs w:val="20"/>
              </w:rPr>
              <w:t>、工作单位：广州中医药大学、</w:t>
            </w:r>
            <w:r>
              <w:rPr>
                <w:rFonts w:hint="eastAsia" w:ascii="仿宋" w:hAnsi="仿宋" w:eastAsia="仿宋" w:cs="仿宋"/>
                <w:b w:val="0"/>
                <w:bCs w:val="0"/>
                <w:sz w:val="20"/>
                <w:szCs w:val="20"/>
              </w:rPr>
              <w:t>完成单位：</w:t>
            </w:r>
            <w:r>
              <w:rPr>
                <w:rFonts w:hint="eastAsia" w:ascii="仿宋" w:hAnsi="仿宋" w:eastAsia="仿宋" w:cs="仿宋"/>
                <w:sz w:val="20"/>
                <w:szCs w:val="20"/>
              </w:rPr>
              <w:t>广州中医药大学、</w:t>
            </w:r>
            <w:r>
              <w:rPr>
                <w:rFonts w:hint="eastAsia" w:ascii="仿宋" w:hAnsi="仿宋" w:eastAsia="仿宋" w:cs="仿宋"/>
                <w:b w:val="0"/>
                <w:bCs w:val="0"/>
                <w:sz w:val="20"/>
                <w:szCs w:val="20"/>
              </w:rPr>
              <w:t>主要贡献：</w:t>
            </w:r>
            <w:r>
              <w:rPr>
                <w:rFonts w:hint="eastAsia" w:ascii="仿宋" w:hAnsi="仿宋" w:eastAsia="仿宋" w:cs="仿宋"/>
                <w:sz w:val="20"/>
                <w:szCs w:val="20"/>
              </w:rPr>
              <w:t>建立标准的中药方剂数据库TCMIO,构建针对天然产物经实验验证的大规模中药成分-靶标数据库</w:t>
            </w:r>
            <w:r>
              <w:rPr>
                <w:rFonts w:hint="eastAsia" w:ascii="仿宋" w:hAnsi="仿宋" w:eastAsia="仿宋" w:cs="仿宋"/>
                <w:sz w:val="20"/>
                <w:szCs w:val="20"/>
                <w:lang w:eastAsia="zh-CN"/>
              </w:rPr>
              <w:t>，</w:t>
            </w:r>
            <w:r>
              <w:rPr>
                <w:rFonts w:hint="eastAsia" w:ascii="仿宋" w:hAnsi="仿宋" w:eastAsia="仿宋" w:cs="仿宋"/>
                <w:sz w:val="20"/>
                <w:szCs w:val="20"/>
              </w:rPr>
              <w:t>开展了</w:t>
            </w:r>
            <w:r>
              <w:rPr>
                <w:rFonts w:hint="eastAsia" w:ascii="仿宋" w:hAnsi="仿宋" w:eastAsia="仿宋" w:cs="仿宋"/>
                <w:b w:val="0"/>
                <w:bCs w:val="0"/>
                <w:sz w:val="20"/>
                <w:szCs w:val="20"/>
                <w:lang w:val="en-US" w:eastAsia="zh-CN"/>
              </w:rPr>
              <w:t>消化道炎—癌转变</w:t>
            </w:r>
            <w:r>
              <w:rPr>
                <w:rFonts w:hint="eastAsia" w:ascii="仿宋" w:hAnsi="仿宋" w:eastAsia="仿宋" w:cs="仿宋"/>
                <w:sz w:val="20"/>
                <w:szCs w:val="20"/>
              </w:rPr>
              <w:t>中药天然产物药物发现研究。）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trPr>
        <w:tc>
          <w:tcPr>
            <w:tcW w:w="1809" w:type="dxa"/>
            <w:vMerge w:val="continue"/>
            <w:vAlign w:val="center"/>
          </w:tcPr>
          <w:p>
            <w:pPr>
              <w:widowControl/>
              <w:autoSpaceDE w:val="0"/>
              <w:autoSpaceDN w:val="0"/>
              <w:jc w:val="center"/>
              <w:rPr>
                <w:rFonts w:hint="eastAsia" w:ascii="仿宋" w:hAnsi="仿宋" w:eastAsia="仿宋" w:cs="仿宋"/>
                <w:b/>
                <w:color w:val="000000"/>
                <w:spacing w:val="2"/>
                <w:sz w:val="20"/>
                <w:szCs w:val="20"/>
              </w:rPr>
            </w:pPr>
          </w:p>
        </w:tc>
        <w:tc>
          <w:tcPr>
            <w:tcW w:w="7938" w:type="dxa"/>
            <w:vAlign w:val="center"/>
          </w:tcPr>
          <w:p>
            <w:pPr>
              <w:keepNext w:val="0"/>
              <w:keepLines w:val="0"/>
              <w:widowControl/>
              <w:suppressLineNumbers w:val="0"/>
              <w:jc w:val="left"/>
              <w:rPr>
                <w:rFonts w:hint="eastAsia" w:ascii="仿宋" w:hAnsi="仿宋" w:eastAsia="仿宋" w:cs="仿宋"/>
                <w:b/>
                <w:color w:val="000000"/>
                <w:spacing w:val="2"/>
                <w:sz w:val="20"/>
                <w:szCs w:val="20"/>
                <w:lang w:val="en-US" w:eastAsia="zh-CN"/>
              </w:rPr>
            </w:pPr>
            <w:r>
              <w:rPr>
                <w:rFonts w:hint="eastAsia" w:ascii="仿宋" w:hAnsi="仿宋" w:eastAsia="仿宋" w:cs="仿宋"/>
                <w:b w:val="0"/>
                <w:bCs/>
                <w:color w:val="000000"/>
                <w:spacing w:val="2"/>
                <w:sz w:val="20"/>
                <w:szCs w:val="20"/>
                <w:lang w:val="en-US" w:eastAsia="zh-CN"/>
              </w:rPr>
              <w:t>8</w:t>
            </w:r>
            <w:r>
              <w:rPr>
                <w:rFonts w:hint="eastAsia" w:ascii="仿宋" w:hAnsi="仿宋" w:eastAsia="仿宋" w:cs="仿宋"/>
                <w:b/>
                <w:color w:val="000000"/>
                <w:spacing w:val="2"/>
                <w:sz w:val="20"/>
                <w:szCs w:val="20"/>
                <w:lang w:val="en-US" w:eastAsia="zh-CN"/>
              </w:rPr>
              <w:t>.</w:t>
            </w:r>
            <w:r>
              <w:rPr>
                <w:rFonts w:hint="eastAsia" w:ascii="仿宋" w:hAnsi="仿宋" w:eastAsia="仿宋" w:cs="仿宋"/>
                <w:color w:val="000000"/>
                <w:kern w:val="0"/>
                <w:sz w:val="20"/>
                <w:szCs w:val="20"/>
                <w:lang w:val="en-US" w:eastAsia="zh-CN" w:bidi="ar"/>
              </w:rPr>
              <w:t>陈桐楷（职称：副研究员、</w:t>
            </w:r>
            <w:r>
              <w:rPr>
                <w:rFonts w:hint="eastAsia" w:ascii="仿宋" w:hAnsi="仿宋" w:eastAsia="仿宋" w:cs="仿宋"/>
                <w:sz w:val="20"/>
                <w:szCs w:val="20"/>
              </w:rPr>
              <w:t>工作单位：广州中医药大学、</w:t>
            </w:r>
            <w:r>
              <w:rPr>
                <w:rFonts w:hint="eastAsia" w:ascii="仿宋" w:hAnsi="仿宋" w:eastAsia="仿宋" w:cs="仿宋"/>
                <w:b w:val="0"/>
                <w:bCs w:val="0"/>
                <w:sz w:val="20"/>
                <w:szCs w:val="20"/>
              </w:rPr>
              <w:t>完成单位：</w:t>
            </w:r>
            <w:r>
              <w:rPr>
                <w:rFonts w:hint="eastAsia" w:ascii="仿宋" w:hAnsi="仿宋" w:eastAsia="仿宋" w:cs="仿宋"/>
                <w:sz w:val="20"/>
                <w:szCs w:val="20"/>
              </w:rPr>
              <w:t>广州中医药大学、</w:t>
            </w:r>
            <w:r>
              <w:rPr>
                <w:rFonts w:hint="eastAsia" w:ascii="仿宋" w:hAnsi="仿宋" w:eastAsia="仿宋" w:cs="仿宋"/>
                <w:b w:val="0"/>
                <w:bCs w:val="0"/>
                <w:sz w:val="20"/>
                <w:szCs w:val="20"/>
              </w:rPr>
              <w:t>主要贡献：</w:t>
            </w:r>
            <w:r>
              <w:rPr>
                <w:rFonts w:hint="eastAsia" w:ascii="仿宋" w:hAnsi="仿宋" w:eastAsia="仿宋" w:cs="仿宋"/>
                <w:color w:val="000000"/>
                <w:kern w:val="0"/>
                <w:sz w:val="20"/>
                <w:szCs w:val="20"/>
                <w:lang w:val="en-US" w:eastAsia="zh-CN" w:bidi="ar"/>
              </w:rPr>
              <w:t>构建负载中药活性成分的纳米递药系统及其治疗炎症性疾病的作用机制，以及</w:t>
            </w:r>
            <w:r>
              <w:rPr>
                <w:rFonts w:hint="eastAsia" w:ascii="仿宋" w:hAnsi="仿宋" w:eastAsia="仿宋" w:cs="仿宋"/>
                <w:b w:val="0"/>
                <w:bCs w:val="0"/>
                <w:sz w:val="20"/>
                <w:szCs w:val="20"/>
                <w:lang w:val="en-US" w:eastAsia="zh-CN"/>
              </w:rPr>
              <w:t>消化道炎—癌转变</w:t>
            </w:r>
            <w:r>
              <w:rPr>
                <w:rFonts w:hint="eastAsia" w:ascii="仿宋" w:hAnsi="仿宋" w:eastAsia="仿宋" w:cs="仿宋"/>
                <w:b w:val="0"/>
                <w:bCs w:val="0"/>
                <w:sz w:val="20"/>
                <w:szCs w:val="20"/>
              </w:rPr>
              <w:t>相关创新药物研发</w:t>
            </w:r>
            <w:r>
              <w:rPr>
                <w:rFonts w:hint="eastAsia" w:ascii="仿宋" w:hAnsi="仿宋" w:eastAsia="仿宋" w:cs="仿宋"/>
                <w:color w:val="000000"/>
                <w:kern w:val="0"/>
                <w:sz w:val="20"/>
                <w:szCs w:val="20"/>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trPr>
        <w:tc>
          <w:tcPr>
            <w:tcW w:w="1809" w:type="dxa"/>
            <w:vMerge w:val="continue"/>
            <w:vAlign w:val="center"/>
          </w:tcPr>
          <w:p>
            <w:pPr>
              <w:autoSpaceDE w:val="0"/>
              <w:autoSpaceDN w:val="0"/>
              <w:jc w:val="left"/>
              <w:rPr>
                <w:rFonts w:hint="eastAsia" w:ascii="仿宋" w:hAnsi="仿宋" w:eastAsia="仿宋" w:cs="仿宋"/>
                <w:sz w:val="20"/>
                <w:szCs w:val="20"/>
              </w:rPr>
            </w:pPr>
          </w:p>
        </w:tc>
        <w:tc>
          <w:tcPr>
            <w:tcW w:w="7938" w:type="dxa"/>
            <w:vAlign w:val="center"/>
          </w:tcPr>
          <w:p>
            <w:pPr>
              <w:autoSpaceDE w:val="0"/>
              <w:autoSpaceDN w:val="0"/>
              <w:jc w:val="left"/>
              <w:rPr>
                <w:rFonts w:hint="eastAsia" w:ascii="仿宋" w:hAnsi="仿宋" w:eastAsia="仿宋" w:cs="仿宋"/>
                <w:color w:val="000000"/>
                <w:sz w:val="20"/>
                <w:szCs w:val="20"/>
              </w:rPr>
            </w:pPr>
            <w:r>
              <w:rPr>
                <w:rFonts w:hint="eastAsia" w:ascii="仿宋" w:hAnsi="仿宋" w:eastAsia="仿宋" w:cs="仿宋"/>
                <w:sz w:val="20"/>
                <w:szCs w:val="20"/>
                <w:lang w:val="en-US" w:eastAsia="zh-CN"/>
              </w:rPr>
              <w:t>9.</w:t>
            </w:r>
            <w:r>
              <w:rPr>
                <w:rFonts w:hint="eastAsia" w:ascii="仿宋" w:hAnsi="仿宋" w:eastAsia="仿宋" w:cs="仿宋"/>
                <w:sz w:val="20"/>
                <w:szCs w:val="20"/>
              </w:rPr>
              <w:t>李海文（职称：</w:t>
            </w:r>
            <w:r>
              <w:rPr>
                <w:rFonts w:hint="eastAsia" w:ascii="仿宋" w:hAnsi="仿宋" w:eastAsia="仿宋" w:cs="仿宋"/>
                <w:sz w:val="20"/>
                <w:szCs w:val="20"/>
                <w:lang w:val="en-US" w:eastAsia="zh-CN"/>
              </w:rPr>
              <w:t>主治医师</w:t>
            </w:r>
            <w:r>
              <w:rPr>
                <w:rFonts w:hint="eastAsia" w:ascii="仿宋" w:hAnsi="仿宋" w:eastAsia="仿宋" w:cs="仿宋"/>
                <w:sz w:val="20"/>
                <w:szCs w:val="20"/>
              </w:rPr>
              <w:t>、工作单位：深圳市中医院、</w:t>
            </w:r>
            <w:r>
              <w:rPr>
                <w:rFonts w:hint="eastAsia" w:ascii="仿宋" w:hAnsi="仿宋" w:eastAsia="仿宋" w:cs="仿宋"/>
                <w:b w:val="0"/>
                <w:bCs w:val="0"/>
                <w:sz w:val="20"/>
                <w:szCs w:val="20"/>
              </w:rPr>
              <w:t>完成单位：</w:t>
            </w:r>
            <w:r>
              <w:rPr>
                <w:rFonts w:hint="eastAsia" w:ascii="仿宋" w:hAnsi="仿宋" w:eastAsia="仿宋" w:cs="仿宋"/>
                <w:sz w:val="20"/>
                <w:szCs w:val="20"/>
              </w:rPr>
              <w:t>深圳市中医院、</w:t>
            </w:r>
            <w:r>
              <w:rPr>
                <w:rFonts w:hint="eastAsia" w:ascii="仿宋" w:hAnsi="仿宋" w:eastAsia="仿宋" w:cs="仿宋"/>
                <w:b w:val="0"/>
                <w:bCs w:val="0"/>
                <w:sz w:val="20"/>
                <w:szCs w:val="20"/>
              </w:rPr>
              <w:t>主要贡献：从瘀毒论治</w:t>
            </w:r>
            <w:r>
              <w:rPr>
                <w:rFonts w:hint="eastAsia" w:ascii="仿宋" w:hAnsi="仿宋" w:eastAsia="仿宋" w:cs="仿宋"/>
                <w:b w:val="0"/>
                <w:bCs w:val="0"/>
                <w:sz w:val="20"/>
                <w:szCs w:val="20"/>
                <w:lang w:val="en-US" w:eastAsia="zh-CN"/>
              </w:rPr>
              <w:t>消化道炎—癌转变系列</w:t>
            </w:r>
            <w:r>
              <w:rPr>
                <w:rFonts w:hint="eastAsia" w:ascii="仿宋" w:hAnsi="仿宋" w:eastAsia="仿宋" w:cs="仿宋"/>
                <w:sz w:val="20"/>
                <w:szCs w:val="20"/>
                <w:lang w:eastAsia="zh-CN"/>
              </w:rPr>
              <w:t>方药的</w:t>
            </w:r>
            <w:r>
              <w:rPr>
                <w:rFonts w:hint="eastAsia" w:ascii="仿宋" w:hAnsi="仿宋" w:eastAsia="仿宋" w:cs="仿宋"/>
                <w:sz w:val="20"/>
                <w:szCs w:val="20"/>
                <w:lang w:val="en-US" w:eastAsia="zh-CN"/>
              </w:rPr>
              <w:t>显效</w:t>
            </w:r>
            <w:r>
              <w:rPr>
                <w:rFonts w:hint="eastAsia" w:ascii="仿宋" w:hAnsi="仿宋" w:eastAsia="仿宋" w:cs="仿宋"/>
                <w:sz w:val="20"/>
                <w:szCs w:val="20"/>
                <w:lang w:eastAsia="zh-CN"/>
              </w:rPr>
              <w:t>机制</w:t>
            </w:r>
            <w:r>
              <w:rPr>
                <w:rFonts w:hint="eastAsia" w:ascii="仿宋" w:hAnsi="仿宋" w:eastAsia="仿宋" w:cs="仿宋"/>
                <w:sz w:val="20"/>
                <w:szCs w:val="20"/>
                <w:lang w:val="en-US" w:eastAsia="zh-CN"/>
              </w:rPr>
              <w:t>研究</w:t>
            </w:r>
            <w:r>
              <w:rPr>
                <w:rFonts w:hint="eastAsia" w:ascii="仿宋" w:hAnsi="仿宋" w:eastAsia="仿宋" w:cs="仿宋"/>
                <w:sz w:val="20"/>
                <w:szCs w:val="20"/>
                <w:lang w:eastAsia="zh-CN"/>
              </w:rPr>
              <w:t>、</w:t>
            </w:r>
            <w:r>
              <w:rPr>
                <w:rFonts w:hint="eastAsia" w:ascii="仿宋" w:hAnsi="仿宋" w:eastAsia="仿宋" w:cs="仿宋"/>
                <w:sz w:val="20"/>
                <w:szCs w:val="20"/>
              </w:rPr>
              <w:t>中药复方优化</w:t>
            </w:r>
            <w:r>
              <w:rPr>
                <w:rFonts w:hint="eastAsia" w:ascii="仿宋" w:hAnsi="仿宋" w:eastAsia="仿宋" w:cs="仿宋"/>
                <w:sz w:val="20"/>
                <w:szCs w:val="20"/>
                <w:lang w:val="en-US" w:eastAsia="zh-CN"/>
              </w:rPr>
              <w:t>及</w:t>
            </w:r>
            <w:r>
              <w:rPr>
                <w:rFonts w:hint="eastAsia" w:ascii="仿宋" w:hAnsi="仿宋" w:eastAsia="仿宋" w:cs="仿宋"/>
                <w:b w:val="0"/>
                <w:bCs w:val="0"/>
                <w:sz w:val="20"/>
                <w:szCs w:val="20"/>
              </w:rPr>
              <w:t>相关创新药物研发</w:t>
            </w:r>
            <w:r>
              <w:rPr>
                <w:rFonts w:hint="eastAsia" w:ascii="仿宋" w:hAnsi="仿宋" w:eastAsia="仿宋" w:cs="仿宋"/>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trPr>
        <w:tc>
          <w:tcPr>
            <w:tcW w:w="1809" w:type="dxa"/>
            <w:vMerge w:val="continue"/>
            <w:vAlign w:val="center"/>
          </w:tcPr>
          <w:p>
            <w:pPr>
              <w:autoSpaceDE w:val="0"/>
              <w:autoSpaceDN w:val="0"/>
              <w:jc w:val="left"/>
              <w:rPr>
                <w:rFonts w:hint="eastAsia" w:ascii="仿宋" w:hAnsi="仿宋" w:eastAsia="仿宋" w:cs="仿宋"/>
                <w:color w:val="000000"/>
                <w:sz w:val="20"/>
                <w:szCs w:val="20"/>
              </w:rPr>
            </w:pPr>
          </w:p>
        </w:tc>
        <w:tc>
          <w:tcPr>
            <w:tcW w:w="7938" w:type="dxa"/>
            <w:vAlign w:val="center"/>
          </w:tcPr>
          <w:p>
            <w:pPr>
              <w:autoSpaceDE w:val="0"/>
              <w:autoSpaceDN w:val="0"/>
              <w:jc w:val="left"/>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10.林荣钿（职称：</w:t>
            </w:r>
            <w:r>
              <w:rPr>
                <w:rFonts w:hint="eastAsia" w:ascii="仿宋" w:hAnsi="仿宋" w:eastAsia="仿宋" w:cs="仿宋"/>
                <w:color w:val="auto"/>
                <w:sz w:val="20"/>
                <w:szCs w:val="20"/>
                <w:lang w:val="en-US" w:eastAsia="zh-CN"/>
              </w:rPr>
              <w:t>主管药师，</w:t>
            </w:r>
            <w:r>
              <w:rPr>
                <w:rFonts w:hint="eastAsia" w:ascii="仿宋" w:hAnsi="仿宋" w:eastAsia="仿宋" w:cs="仿宋"/>
                <w:color w:val="auto"/>
                <w:sz w:val="20"/>
                <w:szCs w:val="20"/>
              </w:rPr>
              <w:t>工作单位：</w:t>
            </w:r>
            <w:r>
              <w:rPr>
                <w:rFonts w:hint="eastAsia" w:ascii="仿宋" w:hAnsi="仿宋" w:eastAsia="仿宋" w:cs="仿宋"/>
                <w:color w:val="auto"/>
                <w:sz w:val="20"/>
                <w:szCs w:val="20"/>
                <w:lang w:val="en-US" w:eastAsia="zh-CN"/>
              </w:rPr>
              <w:t>广东罗浮山国药股份有限公司，</w:t>
            </w:r>
            <w:r>
              <w:rPr>
                <w:rFonts w:hint="eastAsia" w:ascii="仿宋" w:hAnsi="仿宋" w:eastAsia="仿宋" w:cs="仿宋"/>
                <w:b w:val="0"/>
                <w:bCs w:val="0"/>
                <w:color w:val="auto"/>
                <w:sz w:val="20"/>
                <w:szCs w:val="20"/>
              </w:rPr>
              <w:t>完成单位：</w:t>
            </w:r>
            <w:r>
              <w:rPr>
                <w:rFonts w:hint="eastAsia" w:ascii="仿宋" w:hAnsi="仿宋" w:eastAsia="仿宋" w:cs="仿宋"/>
                <w:b w:val="0"/>
                <w:bCs w:val="0"/>
                <w:color w:val="auto"/>
                <w:sz w:val="20"/>
                <w:szCs w:val="20"/>
                <w:lang w:val="en-US" w:eastAsia="zh-CN"/>
              </w:rPr>
              <w:t>广东罗浮山国药股份有限公司，</w:t>
            </w:r>
            <w:r>
              <w:rPr>
                <w:rFonts w:hint="eastAsia" w:ascii="仿宋" w:hAnsi="仿宋" w:eastAsia="仿宋" w:cs="仿宋"/>
                <w:b w:val="0"/>
                <w:bCs w:val="0"/>
                <w:color w:val="auto"/>
                <w:sz w:val="20"/>
                <w:szCs w:val="20"/>
              </w:rPr>
              <w:t>从瘀毒论治</w:t>
            </w:r>
            <w:r>
              <w:rPr>
                <w:rFonts w:hint="eastAsia" w:ascii="仿宋" w:hAnsi="仿宋" w:eastAsia="仿宋" w:cs="仿宋"/>
                <w:b w:val="0"/>
                <w:bCs w:val="0"/>
                <w:color w:val="auto"/>
                <w:sz w:val="20"/>
                <w:szCs w:val="20"/>
                <w:lang w:val="en-US" w:eastAsia="zh-CN"/>
              </w:rPr>
              <w:t>消化道炎—癌转变中</w:t>
            </w:r>
            <w:r>
              <w:rPr>
                <w:rFonts w:hint="eastAsia" w:ascii="仿宋" w:hAnsi="仿宋" w:eastAsia="仿宋" w:cs="仿宋"/>
                <w:color w:val="auto"/>
                <w:sz w:val="20"/>
                <w:szCs w:val="20"/>
                <w:lang w:val="en-US" w:eastAsia="zh-CN"/>
              </w:rPr>
              <w:t>药颗粒剂的开发和工艺制备。）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09" w:type="dxa"/>
            <w:vMerge w:val="restart"/>
            <w:vAlign w:val="center"/>
          </w:tcPr>
          <w:p>
            <w:pPr>
              <w:widowControl/>
              <w:autoSpaceDE w:val="0"/>
              <w:autoSpaceDN w:val="0"/>
              <w:jc w:val="center"/>
              <w:rPr>
                <w:rFonts w:hint="eastAsia" w:ascii="仿宋" w:hAnsi="仿宋" w:eastAsia="仿宋" w:cs="仿宋"/>
                <w:b/>
                <w:color w:val="000000"/>
                <w:spacing w:val="2"/>
                <w:sz w:val="20"/>
                <w:szCs w:val="20"/>
              </w:rPr>
            </w:pPr>
            <w:r>
              <w:rPr>
                <w:rFonts w:hint="eastAsia" w:ascii="仿宋" w:hAnsi="仿宋" w:eastAsia="仿宋" w:cs="仿宋"/>
                <w:b/>
                <w:color w:val="000000"/>
                <w:spacing w:val="2"/>
                <w:sz w:val="20"/>
                <w:szCs w:val="20"/>
              </w:rPr>
              <w:t>代表性论文</w:t>
            </w:r>
          </w:p>
          <w:p>
            <w:pPr>
              <w:widowControl/>
              <w:autoSpaceDE w:val="0"/>
              <w:autoSpaceDN w:val="0"/>
              <w:jc w:val="center"/>
              <w:rPr>
                <w:rFonts w:hint="eastAsia" w:ascii="仿宋" w:hAnsi="仿宋" w:eastAsia="仿宋" w:cs="仿宋"/>
                <w:b/>
                <w:color w:val="000000"/>
                <w:spacing w:val="2"/>
                <w:sz w:val="20"/>
                <w:szCs w:val="20"/>
              </w:rPr>
            </w:pPr>
            <w:r>
              <w:rPr>
                <w:rFonts w:hint="eastAsia" w:ascii="仿宋" w:hAnsi="仿宋" w:eastAsia="仿宋" w:cs="仿宋"/>
                <w:b/>
                <w:color w:val="000000"/>
                <w:spacing w:val="2"/>
                <w:sz w:val="20"/>
                <w:szCs w:val="20"/>
              </w:rPr>
              <w:t>专著目录</w:t>
            </w:r>
          </w:p>
        </w:tc>
        <w:tc>
          <w:tcPr>
            <w:tcW w:w="7938" w:type="dxa"/>
            <w:vAlign w:val="center"/>
          </w:tcPr>
          <w:p>
            <w:pPr>
              <w:pStyle w:val="2"/>
              <w:keepNext w:val="0"/>
              <w:keepLines w:val="0"/>
              <w:widowControl/>
              <w:suppressLineNumbers w:val="0"/>
              <w:shd w:val="clear" w:fill="FFFFFF"/>
              <w:spacing w:line="17" w:lineRule="atLeast"/>
              <w:ind w:left="0" w:right="0" w:firstLine="0"/>
              <w:jc w:val="left"/>
              <w:rPr>
                <w:rFonts w:hint="eastAsia" w:ascii="仿宋" w:hAnsi="仿宋" w:eastAsia="仿宋" w:cs="仿宋"/>
                <w:sz w:val="20"/>
                <w:szCs w:val="20"/>
                <w:lang w:val="en-US" w:eastAsia="zh-CN"/>
              </w:rPr>
            </w:pPr>
            <w:r>
              <w:rPr>
                <w:rFonts w:hint="eastAsia" w:ascii="仿宋" w:hAnsi="仿宋" w:eastAsia="仿宋" w:cs="仿宋"/>
                <w:b w:val="0"/>
                <w:bCs w:val="0"/>
                <w:color w:val="000000"/>
                <w:spacing w:val="2"/>
                <w:sz w:val="20"/>
                <w:szCs w:val="20"/>
                <w:lang w:val="en-US" w:eastAsia="zh-CN"/>
              </w:rPr>
              <w:t>论文1：</w:t>
            </w:r>
            <w:r>
              <w:rPr>
                <w:rFonts w:hint="eastAsia" w:ascii="仿宋" w:hAnsi="仿宋" w:eastAsia="仿宋" w:cs="仿宋"/>
                <w:b w:val="0"/>
                <w:bCs w:val="0"/>
                <w:color w:val="000000"/>
                <w:spacing w:val="2"/>
                <w:sz w:val="22"/>
                <w:szCs w:val="22"/>
                <w:lang w:val="en-US" w:eastAsia="zh-CN"/>
              </w:rPr>
              <w:t>&lt;</w:t>
            </w:r>
            <w:r>
              <w:rPr>
                <w:rFonts w:hint="eastAsia" w:ascii="仿宋" w:hAnsi="仿宋" w:eastAsia="仿宋" w:cs="仿宋"/>
                <w:b w:val="0"/>
                <w:bCs w:val="0"/>
                <w:color w:val="000000"/>
                <w:spacing w:val="2"/>
                <w:sz w:val="20"/>
                <w:szCs w:val="20"/>
                <w:lang w:val="en-US" w:eastAsia="zh-CN"/>
              </w:rPr>
              <w:t>名称：</w:t>
            </w:r>
            <w:r>
              <w:rPr>
                <w:rFonts w:hint="eastAsia" w:ascii="仿宋" w:hAnsi="仿宋" w:eastAsia="仿宋" w:cs="仿宋"/>
                <w:b w:val="0"/>
                <w:bCs w:val="0"/>
                <w:i w:val="0"/>
                <w:iCs w:val="0"/>
                <w:caps w:val="0"/>
                <w:color w:val="212121"/>
                <w:spacing w:val="0"/>
                <w:sz w:val="20"/>
                <w:szCs w:val="20"/>
                <w:shd w:val="clear" w:fill="FFFFFF"/>
              </w:rPr>
              <w:t>Prediction and verification of the prognostic</w:t>
            </w:r>
            <w:r>
              <w:rPr>
                <w:rFonts w:hint="eastAsia" w:ascii="仿宋" w:hAnsi="仿宋" w:eastAsia="仿宋" w:cs="仿宋"/>
                <w:b w:val="0"/>
                <w:bCs w:val="0"/>
                <w:i w:val="0"/>
                <w:iCs w:val="0"/>
                <w:caps w:val="0"/>
                <w:color w:val="212121"/>
                <w:spacing w:val="0"/>
                <w:sz w:val="20"/>
                <w:szCs w:val="20"/>
                <w:shd w:val="clear" w:fill="FFFFFF"/>
                <w:lang w:val="en-US" w:eastAsia="zh-CN"/>
              </w:rPr>
              <w:t xml:space="preserve"> </w:t>
            </w:r>
            <w:r>
              <w:rPr>
                <w:rFonts w:hint="eastAsia" w:ascii="仿宋" w:hAnsi="仿宋" w:eastAsia="仿宋" w:cs="仿宋"/>
                <w:b w:val="0"/>
                <w:bCs w:val="0"/>
                <w:i w:val="0"/>
                <w:iCs w:val="0"/>
                <w:caps w:val="0"/>
                <w:color w:val="212121"/>
                <w:spacing w:val="0"/>
                <w:sz w:val="20"/>
                <w:szCs w:val="20"/>
                <w:shd w:val="clear" w:fill="FFFFFF"/>
              </w:rPr>
              <w:t>biomarker SLC2A2 and its association with immune infiltration in gastric cancer</w:t>
            </w:r>
            <w:r>
              <w:rPr>
                <w:rFonts w:hint="eastAsia" w:ascii="仿宋" w:hAnsi="仿宋" w:eastAsia="仿宋" w:cs="仿宋"/>
                <w:b w:val="0"/>
                <w:bCs w:val="0"/>
                <w:i w:val="0"/>
                <w:iCs w:val="0"/>
                <w:caps w:val="0"/>
                <w:color w:val="212121"/>
                <w:spacing w:val="0"/>
                <w:sz w:val="20"/>
                <w:szCs w:val="20"/>
                <w:shd w:val="clear" w:fill="FFFFFF"/>
                <w:lang w:val="en-US" w:eastAsia="zh-CN"/>
              </w:rPr>
              <w:t>.期刊：</w:t>
            </w:r>
            <w:r>
              <w:rPr>
                <w:rFonts w:hint="eastAsia" w:ascii="仿宋" w:hAnsi="仿宋" w:eastAsia="仿宋" w:cs="仿宋"/>
                <w:b w:val="0"/>
                <w:bCs w:val="0"/>
                <w:i w:val="0"/>
                <w:iCs w:val="0"/>
                <w:caps w:val="0"/>
                <w:color w:val="1B1B1B"/>
                <w:spacing w:val="0"/>
                <w:sz w:val="20"/>
                <w:szCs w:val="20"/>
                <w:shd w:val="clear" w:fill="FFFFFF"/>
              </w:rPr>
              <w:t>Oncol</w:t>
            </w:r>
            <w:r>
              <w:rPr>
                <w:rFonts w:hint="eastAsia" w:ascii="仿宋" w:hAnsi="仿宋" w:eastAsia="仿宋" w:cs="仿宋"/>
                <w:b w:val="0"/>
                <w:bCs w:val="0"/>
                <w:i w:val="0"/>
                <w:iCs w:val="0"/>
                <w:caps w:val="0"/>
                <w:color w:val="1B1B1B"/>
                <w:spacing w:val="0"/>
                <w:sz w:val="20"/>
                <w:szCs w:val="20"/>
                <w:shd w:val="clear" w:fill="FFFFFF"/>
                <w:lang w:val="en-US" w:eastAsia="zh-CN"/>
              </w:rPr>
              <w:t>ogy</w:t>
            </w:r>
            <w:r>
              <w:rPr>
                <w:rFonts w:hint="eastAsia" w:ascii="仿宋" w:hAnsi="仿宋" w:eastAsia="仿宋" w:cs="仿宋"/>
                <w:b w:val="0"/>
                <w:bCs w:val="0"/>
                <w:i w:val="0"/>
                <w:iCs w:val="0"/>
                <w:caps w:val="0"/>
                <w:color w:val="1B1B1B"/>
                <w:spacing w:val="0"/>
                <w:sz w:val="20"/>
                <w:szCs w:val="20"/>
                <w:shd w:val="clear" w:fill="FFFFFF"/>
              </w:rPr>
              <w:t xml:space="preserve"> Lett</w:t>
            </w:r>
            <w:r>
              <w:rPr>
                <w:rFonts w:hint="eastAsia" w:ascii="仿宋" w:hAnsi="仿宋" w:eastAsia="仿宋" w:cs="仿宋"/>
                <w:b w:val="0"/>
                <w:bCs w:val="0"/>
                <w:i w:val="0"/>
                <w:iCs w:val="0"/>
                <w:caps w:val="0"/>
                <w:color w:val="1B1B1B"/>
                <w:spacing w:val="0"/>
                <w:sz w:val="20"/>
                <w:szCs w:val="20"/>
                <w:shd w:val="clear" w:fill="FFFFFF"/>
                <w:lang w:val="en-US" w:eastAsia="zh-CN"/>
              </w:rPr>
              <w:t>ers</w:t>
            </w:r>
            <w:r>
              <w:rPr>
                <w:rFonts w:hint="eastAsia" w:ascii="仿宋" w:hAnsi="仿宋" w:eastAsia="仿宋" w:cs="仿宋"/>
                <w:b w:val="0"/>
                <w:bCs w:val="0"/>
                <w:i w:val="0"/>
                <w:iCs w:val="0"/>
                <w:caps w:val="0"/>
                <w:color w:val="212121"/>
                <w:spacing w:val="0"/>
                <w:sz w:val="20"/>
                <w:szCs w:val="20"/>
                <w:shd w:val="clear" w:fill="FFFFFF"/>
              </w:rPr>
              <w:t>.</w:t>
            </w:r>
            <w:r>
              <w:rPr>
                <w:rFonts w:hint="eastAsia" w:ascii="仿宋" w:hAnsi="仿宋" w:eastAsia="仿宋" w:cs="仿宋"/>
                <w:b w:val="0"/>
                <w:bCs w:val="0"/>
                <w:i w:val="0"/>
                <w:iCs w:val="0"/>
                <w:caps w:val="0"/>
                <w:color w:val="212121"/>
                <w:spacing w:val="0"/>
                <w:sz w:val="20"/>
                <w:szCs w:val="20"/>
                <w:shd w:val="clear" w:fill="FFFFFF"/>
                <w:lang w:val="en-US" w:eastAsia="zh-CN"/>
              </w:rPr>
              <w:t>年卷：</w:t>
            </w:r>
            <w:r>
              <w:rPr>
                <w:rFonts w:hint="eastAsia" w:ascii="仿宋" w:hAnsi="仿宋" w:eastAsia="仿宋" w:cs="仿宋"/>
                <w:b w:val="0"/>
                <w:bCs w:val="0"/>
                <w:i w:val="0"/>
                <w:iCs w:val="0"/>
                <w:caps w:val="0"/>
                <w:color w:val="212121"/>
                <w:spacing w:val="0"/>
                <w:sz w:val="20"/>
                <w:szCs w:val="20"/>
                <w:shd w:val="clear" w:fill="FFFFFF"/>
              </w:rPr>
              <w:t>202</w:t>
            </w:r>
            <w:r>
              <w:rPr>
                <w:rFonts w:hint="eastAsia" w:ascii="仿宋" w:hAnsi="仿宋" w:eastAsia="仿宋" w:cs="仿宋"/>
                <w:b w:val="0"/>
                <w:bCs w:val="0"/>
                <w:i w:val="0"/>
                <w:iCs w:val="0"/>
                <w:caps w:val="0"/>
                <w:color w:val="212121"/>
                <w:spacing w:val="0"/>
                <w:sz w:val="20"/>
                <w:szCs w:val="20"/>
                <w:shd w:val="clear" w:fill="FFFFFF"/>
                <w:lang w:val="en-US" w:eastAsia="zh-CN"/>
              </w:rPr>
              <w:t>3年27卷</w:t>
            </w:r>
            <w:r>
              <w:rPr>
                <w:rFonts w:hint="eastAsia" w:ascii="仿宋" w:hAnsi="仿宋" w:eastAsia="仿宋" w:cs="仿宋"/>
                <w:b w:val="0"/>
                <w:bCs w:val="0"/>
                <w:kern w:val="0"/>
                <w:sz w:val="20"/>
                <w:szCs w:val="20"/>
                <w:lang w:eastAsia="zh-CN"/>
              </w:rPr>
              <w:t>、</w:t>
            </w:r>
            <w:r>
              <w:rPr>
                <w:rFonts w:hint="eastAsia" w:ascii="仿宋" w:hAnsi="仿宋" w:eastAsia="仿宋" w:cs="仿宋"/>
                <w:b w:val="0"/>
                <w:bCs w:val="0"/>
                <w:kern w:val="0"/>
                <w:sz w:val="20"/>
                <w:szCs w:val="20"/>
                <w:lang w:val="en-US" w:eastAsia="zh-CN"/>
              </w:rPr>
              <w:t>发表时间2023年12月21日、第一作者：张伟健、通讯作者：潘华峰、李海文</w:t>
            </w:r>
            <w:r>
              <w:rPr>
                <w:rFonts w:hint="eastAsia" w:ascii="仿宋" w:hAnsi="仿宋" w:eastAsia="仿宋" w:cs="仿宋"/>
                <w:b w:val="0"/>
                <w:bCs w:val="0"/>
                <w:color w:val="000000"/>
                <w:spacing w:val="2"/>
                <w:sz w:val="20"/>
                <w:szCs w:val="20"/>
                <w:lang w:val="en-US" w:eastAsia="zh-CN"/>
              </w:rPr>
              <w:t>&gt;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 w:hRule="atLeast"/>
        </w:trPr>
        <w:tc>
          <w:tcPr>
            <w:tcW w:w="1809" w:type="dxa"/>
            <w:vMerge w:val="continue"/>
            <w:vAlign w:val="center"/>
          </w:tcPr>
          <w:p>
            <w:pPr>
              <w:pStyle w:val="2"/>
              <w:keepNext w:val="0"/>
              <w:keepLines w:val="0"/>
              <w:widowControl/>
              <w:suppressLineNumbers w:val="0"/>
              <w:shd w:val="clear" w:fill="FFFFFF"/>
              <w:spacing w:line="17" w:lineRule="atLeast"/>
              <w:ind w:left="0" w:firstLine="0"/>
              <w:rPr>
                <w:rFonts w:hint="eastAsia" w:ascii="仿宋" w:hAnsi="仿宋" w:eastAsia="仿宋" w:cs="仿宋"/>
                <w:b w:val="0"/>
                <w:bCs/>
                <w:color w:val="000000"/>
                <w:spacing w:val="2"/>
                <w:sz w:val="20"/>
                <w:szCs w:val="20"/>
                <w:lang w:val="en-US" w:eastAsia="zh-CN"/>
              </w:rPr>
            </w:pPr>
          </w:p>
        </w:tc>
        <w:tc>
          <w:tcPr>
            <w:tcW w:w="7938" w:type="dxa"/>
            <w:vAlign w:val="center"/>
          </w:tcPr>
          <w:p>
            <w:pPr>
              <w:pStyle w:val="2"/>
              <w:keepNext w:val="0"/>
              <w:keepLines w:val="0"/>
              <w:widowControl/>
              <w:suppressLineNumbers w:val="0"/>
              <w:shd w:val="clear" w:fill="FFFFFF"/>
              <w:spacing w:line="17" w:lineRule="atLeast"/>
              <w:ind w:left="0" w:right="0" w:firstLine="0"/>
              <w:jc w:val="left"/>
              <w:rPr>
                <w:rFonts w:hint="eastAsia" w:ascii="仿宋" w:hAnsi="仿宋" w:eastAsia="仿宋" w:cs="仿宋"/>
                <w:b w:val="0"/>
                <w:bCs w:val="0"/>
                <w:color w:val="000000"/>
                <w:spacing w:val="2"/>
                <w:sz w:val="20"/>
                <w:szCs w:val="20"/>
                <w:lang w:val="en-US" w:eastAsia="zh-CN"/>
              </w:rPr>
            </w:pPr>
            <w:r>
              <w:rPr>
                <w:rFonts w:hint="eastAsia" w:ascii="仿宋" w:hAnsi="仿宋" w:eastAsia="仿宋" w:cs="仿宋"/>
                <w:b w:val="0"/>
                <w:bCs w:val="0"/>
                <w:color w:val="000000"/>
                <w:spacing w:val="2"/>
                <w:sz w:val="20"/>
                <w:szCs w:val="20"/>
                <w:lang w:val="en-US" w:eastAsia="zh-CN"/>
              </w:rPr>
              <w:t>论文2：&lt;名称：</w:t>
            </w:r>
            <w:r>
              <w:rPr>
                <w:rFonts w:hint="eastAsia" w:ascii="仿宋" w:hAnsi="仿宋" w:eastAsia="仿宋" w:cs="仿宋"/>
                <w:b w:val="0"/>
                <w:bCs w:val="0"/>
                <w:i w:val="0"/>
                <w:iCs w:val="0"/>
                <w:caps w:val="0"/>
                <w:color w:val="212121"/>
                <w:spacing w:val="0"/>
                <w:sz w:val="20"/>
                <w:szCs w:val="20"/>
                <w:shd w:val="clear" w:fill="FFFFFF"/>
              </w:rPr>
              <w:t>Efficacy and potential therapeutic mechanism of Weiwei decoction on Spasmolytic polypeptide-expressing metaplasia in Helicobacter pylori-infected and Atp4a-knockout mice</w:t>
            </w:r>
            <w:r>
              <w:rPr>
                <w:rFonts w:hint="eastAsia" w:ascii="仿宋" w:hAnsi="仿宋" w:eastAsia="仿宋" w:cs="仿宋"/>
                <w:b w:val="0"/>
                <w:bCs w:val="0"/>
                <w:i w:val="0"/>
                <w:iCs w:val="0"/>
                <w:caps w:val="0"/>
                <w:color w:val="212121"/>
                <w:spacing w:val="0"/>
                <w:sz w:val="20"/>
                <w:szCs w:val="20"/>
                <w:shd w:val="clear" w:fill="FFFFFF"/>
                <w:lang w:val="en-US" w:eastAsia="zh-CN"/>
              </w:rPr>
              <w:t>.期刊：</w:t>
            </w:r>
            <w:r>
              <w:rPr>
                <w:rFonts w:hint="eastAsia" w:ascii="仿宋" w:hAnsi="仿宋" w:eastAsia="仿宋" w:cs="仿宋"/>
                <w:b w:val="0"/>
                <w:bCs w:val="0"/>
                <w:i w:val="0"/>
                <w:iCs w:val="0"/>
                <w:caps w:val="0"/>
                <w:color w:val="212121"/>
                <w:spacing w:val="0"/>
                <w:sz w:val="20"/>
                <w:szCs w:val="20"/>
                <w:shd w:val="clear" w:fill="FFFFFF"/>
              </w:rPr>
              <w:t>J</w:t>
            </w:r>
            <w:r>
              <w:rPr>
                <w:rFonts w:hint="eastAsia" w:ascii="仿宋" w:hAnsi="仿宋" w:eastAsia="仿宋" w:cs="仿宋"/>
                <w:b w:val="0"/>
                <w:bCs w:val="0"/>
                <w:i w:val="0"/>
                <w:iCs w:val="0"/>
                <w:caps w:val="0"/>
                <w:color w:val="212121"/>
                <w:spacing w:val="0"/>
                <w:sz w:val="20"/>
                <w:szCs w:val="20"/>
                <w:shd w:val="clear" w:fill="FFFFFF"/>
                <w:lang w:val="en-US" w:eastAsia="zh-CN"/>
              </w:rPr>
              <w:t>ournal of</w:t>
            </w:r>
            <w:r>
              <w:rPr>
                <w:rFonts w:hint="eastAsia" w:ascii="仿宋" w:hAnsi="仿宋" w:eastAsia="仿宋" w:cs="仿宋"/>
                <w:b w:val="0"/>
                <w:bCs w:val="0"/>
                <w:i w:val="0"/>
                <w:iCs w:val="0"/>
                <w:caps w:val="0"/>
                <w:color w:val="212121"/>
                <w:spacing w:val="0"/>
                <w:sz w:val="20"/>
                <w:szCs w:val="20"/>
                <w:shd w:val="clear" w:fill="FFFFFF"/>
              </w:rPr>
              <w:t xml:space="preserve"> Ethnopharmacol</w:t>
            </w:r>
            <w:r>
              <w:rPr>
                <w:rFonts w:hint="eastAsia" w:ascii="仿宋" w:hAnsi="仿宋" w:eastAsia="仿宋" w:cs="仿宋"/>
                <w:b w:val="0"/>
                <w:bCs w:val="0"/>
                <w:i w:val="0"/>
                <w:iCs w:val="0"/>
                <w:caps w:val="0"/>
                <w:color w:val="212121"/>
                <w:spacing w:val="0"/>
                <w:sz w:val="20"/>
                <w:szCs w:val="20"/>
                <w:shd w:val="clear" w:fill="FFFFFF"/>
                <w:lang w:val="en-US" w:eastAsia="zh-CN"/>
              </w:rPr>
              <w:t>ogy</w:t>
            </w:r>
            <w:r>
              <w:rPr>
                <w:rFonts w:hint="eastAsia" w:ascii="仿宋" w:hAnsi="仿宋" w:eastAsia="仿宋" w:cs="仿宋"/>
                <w:b w:val="0"/>
                <w:bCs w:val="0"/>
                <w:i w:val="0"/>
                <w:iCs w:val="0"/>
                <w:caps w:val="0"/>
                <w:color w:val="212121"/>
                <w:spacing w:val="0"/>
                <w:sz w:val="20"/>
                <w:szCs w:val="20"/>
                <w:shd w:val="clear" w:fill="FFFFFF"/>
              </w:rPr>
              <w:t>.</w:t>
            </w:r>
            <w:r>
              <w:rPr>
                <w:rFonts w:hint="eastAsia" w:ascii="仿宋" w:hAnsi="仿宋" w:eastAsia="仿宋" w:cs="仿宋"/>
                <w:b w:val="0"/>
                <w:bCs w:val="0"/>
                <w:i w:val="0"/>
                <w:iCs w:val="0"/>
                <w:caps w:val="0"/>
                <w:color w:val="212121"/>
                <w:spacing w:val="0"/>
                <w:sz w:val="20"/>
                <w:szCs w:val="20"/>
                <w:shd w:val="clear" w:fill="FFFFFF"/>
                <w:lang w:val="en-US" w:eastAsia="zh-CN"/>
              </w:rPr>
              <w:t>年卷：2024年319卷</w:t>
            </w:r>
            <w:r>
              <w:rPr>
                <w:rFonts w:hint="eastAsia" w:ascii="仿宋" w:hAnsi="仿宋" w:eastAsia="仿宋" w:cs="仿宋"/>
                <w:b w:val="0"/>
                <w:bCs w:val="0"/>
                <w:kern w:val="0"/>
                <w:sz w:val="20"/>
                <w:szCs w:val="20"/>
                <w:lang w:eastAsia="zh-CN"/>
              </w:rPr>
              <w:t>、</w:t>
            </w:r>
            <w:r>
              <w:rPr>
                <w:rFonts w:hint="eastAsia" w:ascii="仿宋" w:hAnsi="仿宋" w:eastAsia="仿宋" w:cs="仿宋"/>
                <w:b w:val="0"/>
                <w:bCs w:val="0"/>
                <w:kern w:val="0"/>
                <w:sz w:val="20"/>
                <w:szCs w:val="20"/>
                <w:lang w:val="en-US" w:eastAsia="zh-CN"/>
              </w:rPr>
              <w:t>发表时间：2024年1月30日、第一作者：洪欣欣、通讯作者：郭绍举</w:t>
            </w:r>
            <w:r>
              <w:rPr>
                <w:rFonts w:hint="eastAsia" w:ascii="仿宋" w:hAnsi="仿宋" w:eastAsia="仿宋" w:cs="仿宋"/>
                <w:b w:val="0"/>
                <w:bCs w:val="0"/>
                <w:color w:val="000000"/>
                <w:spacing w:val="2"/>
                <w:sz w:val="20"/>
                <w:szCs w:val="20"/>
                <w:lang w:val="en-US" w:eastAsia="zh-CN"/>
              </w:rPr>
              <w:t>&gt;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 w:hRule="atLeast"/>
        </w:trPr>
        <w:tc>
          <w:tcPr>
            <w:tcW w:w="1809" w:type="dxa"/>
            <w:vMerge w:val="continue"/>
            <w:vAlign w:val="center"/>
          </w:tcPr>
          <w:p>
            <w:pPr>
              <w:pStyle w:val="2"/>
              <w:keepNext w:val="0"/>
              <w:keepLines w:val="0"/>
              <w:widowControl/>
              <w:suppressLineNumbers w:val="0"/>
              <w:shd w:val="clear" w:fill="FFFFFF"/>
              <w:spacing w:line="17" w:lineRule="atLeast"/>
              <w:ind w:left="0" w:firstLine="0"/>
              <w:rPr>
                <w:rFonts w:hint="eastAsia" w:ascii="仿宋" w:hAnsi="仿宋" w:eastAsia="仿宋" w:cs="仿宋"/>
                <w:b w:val="0"/>
                <w:bCs/>
                <w:color w:val="000000"/>
                <w:spacing w:val="2"/>
                <w:sz w:val="20"/>
                <w:szCs w:val="20"/>
                <w:lang w:val="en-US" w:eastAsia="zh-CN"/>
              </w:rPr>
            </w:pPr>
          </w:p>
        </w:tc>
        <w:tc>
          <w:tcPr>
            <w:tcW w:w="7938" w:type="dxa"/>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41" w:beforeAutospacing="0" w:after="141" w:afterAutospacing="0" w:line="240" w:lineRule="auto"/>
              <w:ind w:left="0" w:right="0" w:firstLine="0"/>
              <w:jc w:val="left"/>
              <w:textAlignment w:val="center"/>
              <w:rPr>
                <w:rFonts w:hint="eastAsia" w:ascii="仿宋" w:hAnsi="仿宋" w:eastAsia="仿宋" w:cs="仿宋"/>
                <w:b w:val="0"/>
                <w:bCs w:val="0"/>
                <w:color w:val="000000"/>
                <w:spacing w:val="2"/>
                <w:sz w:val="20"/>
                <w:szCs w:val="20"/>
                <w:lang w:val="en-US" w:eastAsia="zh-CN"/>
              </w:rPr>
            </w:pPr>
            <w:r>
              <w:rPr>
                <w:rFonts w:hint="eastAsia" w:ascii="仿宋" w:hAnsi="仿宋" w:eastAsia="仿宋" w:cs="仿宋"/>
                <w:b w:val="0"/>
                <w:bCs w:val="0"/>
                <w:color w:val="000000"/>
                <w:spacing w:val="2"/>
                <w:sz w:val="20"/>
                <w:szCs w:val="20"/>
                <w:lang w:val="en-US" w:eastAsia="zh-CN"/>
              </w:rPr>
              <w:t>论文3：&lt;名称：</w:t>
            </w:r>
            <w:r>
              <w:rPr>
                <w:rFonts w:hint="eastAsia" w:ascii="仿宋" w:hAnsi="仿宋" w:eastAsia="仿宋" w:cs="仿宋"/>
                <w:b w:val="0"/>
                <w:bCs w:val="0"/>
                <w:i w:val="0"/>
                <w:iCs w:val="0"/>
                <w:caps w:val="0"/>
                <w:color w:val="212121"/>
                <w:spacing w:val="0"/>
                <w:sz w:val="20"/>
                <w:szCs w:val="20"/>
                <w:shd w:val="clear" w:fill="FFFFFF"/>
              </w:rPr>
              <w:t>Hepatic ZBTB22 promotes hyperglycemia and insulin resistance via PEPCK1-driven gluconeogenesis</w:t>
            </w:r>
            <w:r>
              <w:rPr>
                <w:rFonts w:hint="eastAsia" w:ascii="仿宋" w:hAnsi="仿宋" w:eastAsia="仿宋" w:cs="仿宋"/>
                <w:b w:val="0"/>
                <w:bCs w:val="0"/>
                <w:i w:val="0"/>
                <w:iCs w:val="0"/>
                <w:caps w:val="0"/>
                <w:color w:val="212121"/>
                <w:spacing w:val="0"/>
                <w:sz w:val="20"/>
                <w:szCs w:val="20"/>
                <w:shd w:val="clear" w:fill="FFFFFF"/>
                <w:lang w:val="en-US" w:eastAsia="zh-CN"/>
              </w:rPr>
              <w:t>.期刊：</w:t>
            </w:r>
            <w:r>
              <w:rPr>
                <w:rFonts w:hint="eastAsia" w:ascii="仿宋" w:hAnsi="仿宋" w:eastAsia="仿宋" w:cs="仿宋"/>
                <w:b w:val="0"/>
                <w:bCs w:val="0"/>
                <w:i w:val="0"/>
                <w:iCs w:val="0"/>
                <w:caps w:val="0"/>
                <w:color w:val="212121"/>
                <w:spacing w:val="0"/>
                <w:sz w:val="20"/>
                <w:szCs w:val="20"/>
                <w:shd w:val="clear" w:fill="FFFFFF"/>
              </w:rPr>
              <w:t>EMBO Rep</w:t>
            </w:r>
            <w:r>
              <w:rPr>
                <w:rFonts w:hint="eastAsia" w:ascii="仿宋" w:hAnsi="仿宋" w:eastAsia="仿宋" w:cs="仿宋"/>
                <w:b w:val="0"/>
                <w:bCs w:val="0"/>
                <w:i w:val="0"/>
                <w:iCs w:val="0"/>
                <w:caps w:val="0"/>
                <w:color w:val="212121"/>
                <w:spacing w:val="0"/>
                <w:sz w:val="20"/>
                <w:szCs w:val="20"/>
                <w:shd w:val="clear" w:fill="FFFFFF"/>
                <w:lang w:val="en-US" w:eastAsia="zh-CN"/>
              </w:rPr>
              <w:t>orts</w:t>
            </w:r>
            <w:r>
              <w:rPr>
                <w:rFonts w:hint="eastAsia" w:ascii="仿宋" w:hAnsi="仿宋" w:eastAsia="仿宋" w:cs="仿宋"/>
                <w:b w:val="0"/>
                <w:bCs w:val="0"/>
                <w:i w:val="0"/>
                <w:iCs w:val="0"/>
                <w:caps w:val="0"/>
                <w:color w:val="212121"/>
                <w:spacing w:val="0"/>
                <w:sz w:val="20"/>
                <w:szCs w:val="20"/>
                <w:shd w:val="clear" w:fill="FFFFFF"/>
              </w:rPr>
              <w:t>.</w:t>
            </w:r>
            <w:r>
              <w:rPr>
                <w:rFonts w:hint="eastAsia" w:ascii="仿宋" w:hAnsi="仿宋" w:eastAsia="仿宋" w:cs="仿宋"/>
                <w:b w:val="0"/>
                <w:bCs w:val="0"/>
                <w:i w:val="0"/>
                <w:iCs w:val="0"/>
                <w:caps w:val="0"/>
                <w:color w:val="212121"/>
                <w:spacing w:val="0"/>
                <w:sz w:val="20"/>
                <w:szCs w:val="20"/>
                <w:shd w:val="clear" w:fill="FFFFFF"/>
                <w:lang w:val="en-US" w:eastAsia="zh-CN"/>
              </w:rPr>
              <w:t>年卷：</w:t>
            </w:r>
            <w:r>
              <w:rPr>
                <w:rFonts w:hint="eastAsia" w:ascii="仿宋" w:hAnsi="仿宋" w:eastAsia="仿宋" w:cs="仿宋"/>
                <w:b w:val="0"/>
                <w:bCs w:val="0"/>
                <w:i w:val="0"/>
                <w:iCs w:val="0"/>
                <w:caps w:val="0"/>
                <w:color w:val="212121"/>
                <w:spacing w:val="0"/>
                <w:sz w:val="20"/>
                <w:szCs w:val="20"/>
                <w:shd w:val="clear" w:fill="FFFFFF"/>
              </w:rPr>
              <w:t>2023</w:t>
            </w:r>
            <w:r>
              <w:rPr>
                <w:rFonts w:hint="eastAsia" w:ascii="仿宋" w:hAnsi="仿宋" w:eastAsia="仿宋" w:cs="仿宋"/>
                <w:b w:val="0"/>
                <w:bCs w:val="0"/>
                <w:i w:val="0"/>
                <w:iCs w:val="0"/>
                <w:caps w:val="0"/>
                <w:color w:val="212121"/>
                <w:spacing w:val="0"/>
                <w:sz w:val="20"/>
                <w:szCs w:val="20"/>
                <w:shd w:val="clear" w:fill="FFFFFF"/>
                <w:lang w:val="en-US" w:eastAsia="zh-CN"/>
              </w:rPr>
              <w:t>年</w:t>
            </w:r>
            <w:r>
              <w:rPr>
                <w:rFonts w:hint="eastAsia" w:ascii="仿宋" w:hAnsi="仿宋" w:eastAsia="仿宋" w:cs="仿宋"/>
                <w:b w:val="0"/>
                <w:bCs w:val="0"/>
                <w:i w:val="0"/>
                <w:iCs w:val="0"/>
                <w:caps w:val="0"/>
                <w:color w:val="212121"/>
                <w:spacing w:val="0"/>
                <w:sz w:val="20"/>
                <w:szCs w:val="20"/>
                <w:shd w:val="clear" w:fill="FFFFFF"/>
              </w:rPr>
              <w:t>2</w:t>
            </w:r>
            <w:r>
              <w:rPr>
                <w:rFonts w:hint="eastAsia" w:ascii="仿宋" w:hAnsi="仿宋" w:eastAsia="仿宋" w:cs="仿宋"/>
                <w:b w:val="0"/>
                <w:bCs w:val="0"/>
                <w:i w:val="0"/>
                <w:iCs w:val="0"/>
                <w:caps w:val="0"/>
                <w:color w:val="212121"/>
                <w:spacing w:val="0"/>
                <w:sz w:val="20"/>
                <w:szCs w:val="20"/>
                <w:shd w:val="clear" w:fill="FFFFFF"/>
                <w:lang w:val="en-US" w:eastAsia="zh-CN"/>
              </w:rPr>
              <w:t>4卷</w:t>
            </w:r>
            <w:r>
              <w:rPr>
                <w:rFonts w:hint="eastAsia" w:ascii="仿宋" w:hAnsi="仿宋" w:eastAsia="仿宋" w:cs="仿宋"/>
                <w:b w:val="0"/>
                <w:bCs w:val="0"/>
                <w:kern w:val="0"/>
                <w:sz w:val="20"/>
                <w:szCs w:val="20"/>
                <w:lang w:eastAsia="zh-CN"/>
              </w:rPr>
              <w:t>、</w:t>
            </w:r>
            <w:r>
              <w:rPr>
                <w:rFonts w:hint="eastAsia" w:ascii="仿宋" w:hAnsi="仿宋" w:eastAsia="仿宋" w:cs="仿宋"/>
                <w:b w:val="0"/>
                <w:bCs w:val="0"/>
                <w:kern w:val="0"/>
                <w:sz w:val="20"/>
                <w:szCs w:val="20"/>
                <w:lang w:val="en-US" w:eastAsia="zh-CN"/>
              </w:rPr>
              <w:t>发表时间：2023年5月8日、第一作者：刘乃华、通讯作者：高永</w:t>
            </w:r>
            <w:r>
              <w:rPr>
                <w:rFonts w:hint="eastAsia" w:ascii="仿宋" w:hAnsi="仿宋" w:eastAsia="仿宋" w:cs="仿宋"/>
                <w:b w:val="0"/>
                <w:bCs w:val="0"/>
                <w:color w:val="000000"/>
                <w:spacing w:val="2"/>
                <w:sz w:val="20"/>
                <w:szCs w:val="20"/>
                <w:lang w:val="en-US" w:eastAsia="zh-CN"/>
              </w:rPr>
              <w:t>&gt;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1809" w:type="dxa"/>
            <w:vMerge w:val="continue"/>
            <w:vAlign w:val="center"/>
          </w:tcPr>
          <w:p>
            <w:pPr>
              <w:pStyle w:val="2"/>
              <w:keepNext w:val="0"/>
              <w:keepLines w:val="0"/>
              <w:widowControl/>
              <w:suppressLineNumbers w:val="0"/>
              <w:shd w:val="clear" w:fill="FFFFFF"/>
              <w:spacing w:line="17" w:lineRule="atLeast"/>
              <w:ind w:left="0" w:firstLine="0"/>
              <w:rPr>
                <w:rFonts w:hint="eastAsia" w:ascii="仿宋" w:hAnsi="仿宋" w:eastAsia="仿宋" w:cs="仿宋"/>
                <w:b w:val="0"/>
                <w:bCs/>
                <w:color w:val="000000"/>
                <w:spacing w:val="2"/>
                <w:sz w:val="20"/>
                <w:szCs w:val="20"/>
                <w:lang w:val="en-US" w:eastAsia="zh-CN"/>
              </w:rPr>
            </w:pPr>
          </w:p>
        </w:tc>
        <w:tc>
          <w:tcPr>
            <w:tcW w:w="7938" w:type="dxa"/>
            <w:vAlign w:val="center"/>
          </w:tcPr>
          <w:p>
            <w:pPr>
              <w:pStyle w:val="2"/>
              <w:keepNext w:val="0"/>
              <w:keepLines w:val="0"/>
              <w:widowControl/>
              <w:suppressLineNumbers w:val="0"/>
              <w:shd w:val="clear" w:fill="FFFFFF"/>
              <w:spacing w:line="17" w:lineRule="atLeast"/>
              <w:ind w:left="0" w:firstLine="0"/>
              <w:rPr>
                <w:rFonts w:hint="eastAsia" w:ascii="仿宋" w:hAnsi="仿宋" w:eastAsia="仿宋" w:cs="仿宋"/>
                <w:b w:val="0"/>
                <w:bCs w:val="0"/>
                <w:color w:val="000000"/>
                <w:spacing w:val="2"/>
                <w:sz w:val="20"/>
                <w:szCs w:val="20"/>
                <w:lang w:val="en-US" w:eastAsia="zh-CN"/>
              </w:rPr>
            </w:pPr>
            <w:r>
              <w:rPr>
                <w:rFonts w:hint="eastAsia" w:ascii="仿宋" w:hAnsi="仿宋" w:eastAsia="仿宋" w:cs="仿宋"/>
                <w:b w:val="0"/>
                <w:bCs w:val="0"/>
                <w:color w:val="000000"/>
                <w:spacing w:val="2"/>
                <w:sz w:val="20"/>
                <w:szCs w:val="20"/>
                <w:lang w:val="en-US" w:eastAsia="zh-CN"/>
              </w:rPr>
              <w:t>论文4：&lt;名称：</w:t>
            </w:r>
            <w:r>
              <w:rPr>
                <w:rFonts w:hint="eastAsia" w:ascii="仿宋" w:hAnsi="仿宋" w:eastAsia="仿宋" w:cs="仿宋"/>
                <w:b w:val="0"/>
                <w:bCs w:val="0"/>
                <w:i w:val="0"/>
                <w:iCs w:val="0"/>
                <w:caps w:val="0"/>
                <w:color w:val="1F1F1F"/>
                <w:spacing w:val="0"/>
                <w:sz w:val="22"/>
                <w:szCs w:val="22"/>
              </w:rPr>
              <w:t>(-)-Asarinin alleviates gastric precancerous lesions by promoting mitochondrial ROS accumulation and inhibiting the STAT3 signaling pathway</w:t>
            </w:r>
            <w:r>
              <w:rPr>
                <w:rFonts w:hint="eastAsia" w:ascii="仿宋" w:hAnsi="仿宋" w:eastAsia="仿宋" w:cs="仿宋"/>
                <w:b w:val="0"/>
                <w:bCs w:val="0"/>
                <w:i w:val="0"/>
                <w:iCs w:val="0"/>
                <w:caps w:val="0"/>
                <w:color w:val="212121"/>
                <w:spacing w:val="0"/>
                <w:sz w:val="20"/>
                <w:szCs w:val="20"/>
                <w:shd w:val="clear" w:fill="FFFFFF"/>
                <w:lang w:val="en-US" w:eastAsia="zh-CN"/>
              </w:rPr>
              <w:t>.期刊：</w:t>
            </w:r>
            <w:r>
              <w:rPr>
                <w:rFonts w:hint="eastAsia" w:ascii="仿宋" w:hAnsi="仿宋" w:eastAsia="仿宋" w:cs="仿宋"/>
                <w:b w:val="0"/>
                <w:bCs w:val="0"/>
                <w:i w:val="0"/>
                <w:iCs w:val="0"/>
                <w:caps w:val="0"/>
                <w:color w:val="212121"/>
                <w:spacing w:val="0"/>
                <w:sz w:val="22"/>
                <w:szCs w:val="22"/>
                <w:shd w:val="clear" w:fill="FFFFFF"/>
              </w:rPr>
              <w:t>Phytomedicine</w:t>
            </w:r>
            <w:r>
              <w:rPr>
                <w:rFonts w:hint="eastAsia" w:ascii="仿宋" w:hAnsi="仿宋" w:eastAsia="仿宋" w:cs="仿宋"/>
                <w:b w:val="0"/>
                <w:bCs w:val="0"/>
                <w:i w:val="0"/>
                <w:iCs/>
                <w:kern w:val="0"/>
                <w:sz w:val="20"/>
                <w:szCs w:val="20"/>
                <w:lang w:eastAsia="zh-CN"/>
              </w:rPr>
              <w:t>、</w:t>
            </w:r>
            <w:r>
              <w:rPr>
                <w:rFonts w:hint="eastAsia" w:ascii="仿宋" w:hAnsi="仿宋" w:eastAsia="仿宋" w:cs="仿宋"/>
                <w:b w:val="0"/>
                <w:bCs w:val="0"/>
                <w:i w:val="0"/>
                <w:iCs/>
                <w:kern w:val="0"/>
                <w:sz w:val="20"/>
                <w:szCs w:val="20"/>
                <w:lang w:val="en-US" w:eastAsia="zh-CN"/>
              </w:rPr>
              <w:t>年卷：</w:t>
            </w:r>
            <w:r>
              <w:rPr>
                <w:rFonts w:hint="eastAsia" w:ascii="仿宋" w:hAnsi="仿宋" w:eastAsia="仿宋" w:cs="仿宋"/>
                <w:b w:val="0"/>
                <w:bCs w:val="0"/>
                <w:kern w:val="0"/>
                <w:sz w:val="20"/>
                <w:szCs w:val="20"/>
              </w:rPr>
              <w:t>202</w:t>
            </w:r>
            <w:r>
              <w:rPr>
                <w:rFonts w:hint="eastAsia" w:ascii="仿宋" w:hAnsi="仿宋" w:eastAsia="仿宋" w:cs="仿宋"/>
                <w:b w:val="0"/>
                <w:bCs w:val="0"/>
                <w:kern w:val="0"/>
                <w:sz w:val="20"/>
                <w:szCs w:val="20"/>
                <w:lang w:val="en-US" w:eastAsia="zh-CN"/>
              </w:rPr>
              <w:t>4年126卷</w:t>
            </w:r>
            <w:r>
              <w:rPr>
                <w:rFonts w:hint="eastAsia" w:ascii="仿宋" w:hAnsi="仿宋" w:eastAsia="仿宋" w:cs="仿宋"/>
                <w:b w:val="0"/>
                <w:bCs w:val="0"/>
                <w:kern w:val="0"/>
                <w:sz w:val="20"/>
                <w:szCs w:val="20"/>
                <w:lang w:eastAsia="zh-CN"/>
              </w:rPr>
              <w:t>、</w:t>
            </w:r>
            <w:r>
              <w:rPr>
                <w:rFonts w:hint="eastAsia" w:ascii="仿宋" w:hAnsi="仿宋" w:eastAsia="仿宋" w:cs="仿宋"/>
                <w:b w:val="0"/>
                <w:bCs w:val="0"/>
                <w:kern w:val="0"/>
                <w:sz w:val="20"/>
                <w:szCs w:val="20"/>
                <w:lang w:val="en-US" w:eastAsia="zh-CN"/>
              </w:rPr>
              <w:t>发表时间：2024年1月17日、第一作者：赵茂源、文跃强、通讯作者：唐健元、赵梓亦、曾进浩</w:t>
            </w:r>
            <w:r>
              <w:rPr>
                <w:rFonts w:hint="eastAsia" w:ascii="仿宋" w:hAnsi="仿宋" w:eastAsia="仿宋" w:cs="仿宋"/>
                <w:b w:val="0"/>
                <w:bCs w:val="0"/>
                <w:color w:val="000000"/>
                <w:spacing w:val="2"/>
                <w:sz w:val="20"/>
                <w:szCs w:val="20"/>
                <w:lang w:val="en-US" w:eastAsia="zh-CN"/>
              </w:rPr>
              <w:t>&gt;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1809" w:type="dxa"/>
            <w:vMerge w:val="continue"/>
            <w:vAlign w:val="center"/>
          </w:tcPr>
          <w:p>
            <w:pPr>
              <w:pStyle w:val="2"/>
              <w:keepNext w:val="0"/>
              <w:keepLines w:val="0"/>
              <w:widowControl/>
              <w:suppressLineNumbers w:val="0"/>
              <w:shd w:val="clear" w:fill="FFFFFF"/>
              <w:spacing w:line="17" w:lineRule="atLeast"/>
              <w:ind w:left="0" w:firstLine="0"/>
              <w:rPr>
                <w:rFonts w:hint="eastAsia" w:ascii="仿宋" w:hAnsi="仿宋" w:eastAsia="仿宋" w:cs="仿宋"/>
                <w:sz w:val="20"/>
                <w:szCs w:val="20"/>
              </w:rPr>
            </w:pPr>
          </w:p>
        </w:tc>
        <w:tc>
          <w:tcPr>
            <w:tcW w:w="7938" w:type="dxa"/>
            <w:vAlign w:val="center"/>
          </w:tcPr>
          <w:p>
            <w:pPr>
              <w:rPr>
                <w:rFonts w:hint="eastAsia" w:ascii="仿宋" w:hAnsi="仿宋" w:eastAsia="仿宋" w:cs="仿宋"/>
                <w:b w:val="0"/>
                <w:bCs w:val="0"/>
                <w:color w:val="000000"/>
                <w:spacing w:val="2"/>
                <w:sz w:val="20"/>
                <w:szCs w:val="20"/>
                <w:lang w:val="en-US" w:eastAsia="zh-CN"/>
              </w:rPr>
            </w:pPr>
            <w:r>
              <w:rPr>
                <w:rFonts w:hint="eastAsia" w:ascii="仿宋" w:hAnsi="仿宋" w:eastAsia="仿宋" w:cs="仿宋"/>
                <w:b w:val="0"/>
                <w:bCs w:val="0"/>
                <w:color w:val="000000"/>
                <w:spacing w:val="2"/>
                <w:sz w:val="20"/>
                <w:szCs w:val="20"/>
                <w:lang w:val="en-US" w:eastAsia="zh-CN"/>
              </w:rPr>
              <w:t>论文5：</w:t>
            </w:r>
            <w:r>
              <w:rPr>
                <w:rFonts w:hint="eastAsia" w:ascii="仿宋" w:hAnsi="仿宋" w:eastAsia="仿宋" w:cs="仿宋"/>
                <w:b w:val="0"/>
                <w:bCs w:val="0"/>
                <w:color w:val="000000"/>
                <w:spacing w:val="2"/>
                <w:sz w:val="22"/>
                <w:szCs w:val="22"/>
                <w:lang w:val="en-US" w:eastAsia="zh-CN"/>
              </w:rPr>
              <w:t>&lt;名称：</w:t>
            </w:r>
            <w:r>
              <w:rPr>
                <w:rFonts w:hint="eastAsia" w:ascii="仿宋" w:hAnsi="仿宋" w:eastAsia="仿宋" w:cs="仿宋"/>
                <w:color w:val="000000"/>
                <w:spacing w:val="-1"/>
                <w:kern w:val="0"/>
                <w:sz w:val="22"/>
                <w:szCs w:val="22"/>
              </w:rPr>
              <w:t>胃痞灵通过Nrf</w:t>
            </w:r>
            <w:r>
              <w:rPr>
                <w:rFonts w:hint="eastAsia" w:ascii="仿宋" w:hAnsi="仿宋" w:eastAsia="仿宋" w:cs="仿宋"/>
                <w:color w:val="000000"/>
                <w:kern w:val="0"/>
                <w:sz w:val="22"/>
                <w:szCs w:val="22"/>
              </w:rPr>
              <w:t xml:space="preserve"> </w:t>
            </w:r>
            <w:r>
              <w:rPr>
                <w:rFonts w:hint="eastAsia" w:ascii="仿宋" w:hAnsi="仿宋" w:eastAsia="仿宋" w:cs="仿宋"/>
                <w:color w:val="000000"/>
                <w:spacing w:val="4"/>
                <w:kern w:val="0"/>
                <w:sz w:val="22"/>
                <w:szCs w:val="22"/>
              </w:rPr>
              <w:t>2/</w:t>
            </w:r>
            <w:r>
              <w:rPr>
                <w:rFonts w:hint="eastAsia" w:ascii="仿宋" w:hAnsi="仿宋" w:eastAsia="仿宋" w:cs="仿宋"/>
                <w:color w:val="000000"/>
                <w:kern w:val="0"/>
                <w:sz w:val="22"/>
                <w:szCs w:val="22"/>
              </w:rPr>
              <w:t>NQO</w:t>
            </w:r>
            <w:r>
              <w:rPr>
                <w:rFonts w:hint="eastAsia" w:ascii="仿宋" w:hAnsi="仿宋" w:eastAsia="仿宋" w:cs="仿宋"/>
                <w:color w:val="000000"/>
                <w:spacing w:val="4"/>
                <w:kern w:val="0"/>
                <w:sz w:val="22"/>
                <w:szCs w:val="22"/>
              </w:rPr>
              <w:t>1/</w:t>
            </w:r>
            <w:r>
              <w:rPr>
                <w:rFonts w:hint="eastAsia" w:ascii="仿宋" w:hAnsi="仿宋" w:eastAsia="仿宋" w:cs="仿宋"/>
                <w:color w:val="000000"/>
                <w:kern w:val="0"/>
                <w:sz w:val="22"/>
                <w:szCs w:val="22"/>
              </w:rPr>
              <w:t>HO</w:t>
            </w:r>
            <w:r>
              <w:rPr>
                <w:rFonts w:hint="eastAsia" w:ascii="仿宋" w:hAnsi="仿宋" w:eastAsia="仿宋" w:cs="仿宋"/>
                <w:color w:val="000000"/>
                <w:spacing w:val="4"/>
                <w:kern w:val="0"/>
                <w:sz w:val="22"/>
                <w:szCs w:val="22"/>
              </w:rPr>
              <w:t>-1信</w:t>
            </w:r>
            <w:r>
              <w:rPr>
                <w:rFonts w:hint="eastAsia" w:ascii="仿宋" w:hAnsi="仿宋" w:eastAsia="仿宋" w:cs="仿宋"/>
                <w:color w:val="000000"/>
                <w:spacing w:val="5"/>
                <w:kern w:val="0"/>
                <w:sz w:val="22"/>
                <w:szCs w:val="22"/>
              </w:rPr>
              <w:t>号通路调控胃</w:t>
            </w:r>
            <w:r>
              <w:rPr>
                <w:rFonts w:hint="eastAsia" w:ascii="仿宋" w:hAnsi="仿宋" w:eastAsia="仿宋" w:cs="仿宋"/>
                <w:color w:val="000000"/>
                <w:spacing w:val="4"/>
                <w:kern w:val="0"/>
                <w:sz w:val="22"/>
                <w:szCs w:val="22"/>
              </w:rPr>
              <w:t xml:space="preserve">“炎-癌”转化 </w:t>
            </w:r>
            <w:r>
              <w:rPr>
                <w:rFonts w:hint="eastAsia" w:ascii="仿宋" w:hAnsi="仿宋" w:eastAsia="仿宋" w:cs="仿宋"/>
                <w:color w:val="000000"/>
                <w:spacing w:val="5"/>
                <w:kern w:val="0"/>
                <w:sz w:val="22"/>
                <w:szCs w:val="22"/>
              </w:rPr>
              <w:t>氧化应激机制</w:t>
            </w:r>
            <w:r>
              <w:rPr>
                <w:rFonts w:hint="eastAsia" w:ascii="仿宋" w:hAnsi="仿宋" w:eastAsia="仿宋" w:cs="仿宋"/>
                <w:color w:val="000000"/>
                <w:spacing w:val="5"/>
                <w:kern w:val="0"/>
                <w:sz w:val="22"/>
                <w:szCs w:val="22"/>
                <w:lang w:val="en-US" w:eastAsia="zh-CN"/>
              </w:rPr>
              <w:t>.</w:t>
            </w:r>
            <w:r>
              <w:rPr>
                <w:rFonts w:hint="eastAsia" w:ascii="仿宋" w:hAnsi="仿宋" w:eastAsia="仿宋" w:cs="仿宋"/>
                <w:b w:val="0"/>
                <w:bCs w:val="0"/>
                <w:i w:val="0"/>
                <w:iCs w:val="0"/>
                <w:caps w:val="0"/>
                <w:color w:val="212121"/>
                <w:spacing w:val="0"/>
                <w:sz w:val="22"/>
                <w:szCs w:val="22"/>
                <w:shd w:val="clear" w:fill="FFFFFF"/>
                <w:lang w:val="en-US" w:eastAsia="zh-CN"/>
              </w:rPr>
              <w:t>期刊：中华中医药杂志</w:t>
            </w:r>
            <w:r>
              <w:rPr>
                <w:rFonts w:hint="eastAsia" w:ascii="仿宋" w:hAnsi="仿宋" w:eastAsia="仿宋" w:cs="仿宋"/>
                <w:b w:val="0"/>
                <w:bCs w:val="0"/>
                <w:i w:val="0"/>
                <w:iCs w:val="0"/>
                <w:caps w:val="0"/>
                <w:color w:val="212121"/>
                <w:spacing w:val="0"/>
                <w:sz w:val="22"/>
                <w:szCs w:val="22"/>
                <w:shd w:val="clear" w:fill="FFFFFF"/>
              </w:rPr>
              <w:t>.</w:t>
            </w:r>
            <w:r>
              <w:rPr>
                <w:rFonts w:hint="eastAsia" w:ascii="仿宋" w:hAnsi="仿宋" w:eastAsia="仿宋" w:cs="仿宋"/>
                <w:b w:val="0"/>
                <w:bCs w:val="0"/>
                <w:i w:val="0"/>
                <w:iCs w:val="0"/>
                <w:caps w:val="0"/>
                <w:color w:val="212121"/>
                <w:spacing w:val="0"/>
                <w:sz w:val="22"/>
                <w:szCs w:val="22"/>
                <w:shd w:val="clear" w:fill="FFFFFF"/>
                <w:lang w:val="en-US" w:eastAsia="zh-CN"/>
              </w:rPr>
              <w:t>年卷：</w:t>
            </w:r>
            <w:r>
              <w:rPr>
                <w:rFonts w:hint="eastAsia" w:ascii="仿宋" w:hAnsi="仿宋" w:eastAsia="仿宋" w:cs="仿宋"/>
                <w:b w:val="0"/>
                <w:bCs w:val="0"/>
                <w:i w:val="0"/>
                <w:iCs w:val="0"/>
                <w:caps w:val="0"/>
                <w:color w:val="212121"/>
                <w:spacing w:val="0"/>
                <w:sz w:val="22"/>
                <w:szCs w:val="22"/>
                <w:shd w:val="clear" w:fill="FFFFFF"/>
              </w:rPr>
              <w:t>202</w:t>
            </w:r>
            <w:r>
              <w:rPr>
                <w:rFonts w:hint="eastAsia" w:ascii="仿宋" w:hAnsi="仿宋" w:eastAsia="仿宋" w:cs="仿宋"/>
                <w:b w:val="0"/>
                <w:bCs w:val="0"/>
                <w:i w:val="0"/>
                <w:iCs w:val="0"/>
                <w:caps w:val="0"/>
                <w:color w:val="212121"/>
                <w:spacing w:val="0"/>
                <w:sz w:val="22"/>
                <w:szCs w:val="22"/>
                <w:shd w:val="clear" w:fill="FFFFFF"/>
                <w:lang w:val="en-US" w:eastAsia="zh-CN"/>
              </w:rPr>
              <w:t>3年38卷</w:t>
            </w:r>
            <w:r>
              <w:rPr>
                <w:rFonts w:hint="eastAsia" w:ascii="仿宋" w:hAnsi="仿宋" w:eastAsia="仿宋" w:cs="仿宋"/>
                <w:b w:val="0"/>
                <w:bCs w:val="0"/>
                <w:kern w:val="0"/>
                <w:sz w:val="22"/>
                <w:szCs w:val="22"/>
                <w:lang w:eastAsia="zh-CN"/>
              </w:rPr>
              <w:t>、</w:t>
            </w:r>
            <w:r>
              <w:rPr>
                <w:rFonts w:hint="eastAsia" w:ascii="仿宋" w:hAnsi="仿宋" w:eastAsia="仿宋" w:cs="仿宋"/>
                <w:b w:val="0"/>
                <w:bCs w:val="0"/>
                <w:kern w:val="0"/>
                <w:sz w:val="22"/>
                <w:szCs w:val="22"/>
                <w:lang w:val="en-US" w:eastAsia="zh-CN"/>
              </w:rPr>
              <w:t>发表时间2023年3月1日、第一作者：潘华峰、通讯作者：李思怡</w:t>
            </w:r>
            <w:r>
              <w:rPr>
                <w:rFonts w:hint="eastAsia" w:ascii="仿宋" w:hAnsi="仿宋" w:eastAsia="仿宋" w:cs="仿宋"/>
                <w:b w:val="0"/>
                <w:bCs w:val="0"/>
                <w:color w:val="000000"/>
                <w:spacing w:val="2"/>
                <w:sz w:val="22"/>
                <w:szCs w:val="22"/>
                <w:lang w:val="en-US" w:eastAsia="zh-CN"/>
              </w:rPr>
              <w:t>&gt;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Merge w:val="restart"/>
            <w:vAlign w:val="center"/>
          </w:tcPr>
          <w:p>
            <w:pPr>
              <w:widowControl/>
              <w:autoSpaceDE w:val="0"/>
              <w:autoSpaceDN w:val="0"/>
              <w:jc w:val="center"/>
              <w:rPr>
                <w:rFonts w:hint="eastAsia" w:ascii="仿宋" w:hAnsi="仿宋" w:eastAsia="仿宋" w:cs="仿宋"/>
                <w:b/>
                <w:color w:val="000000"/>
                <w:spacing w:val="2"/>
                <w:sz w:val="20"/>
                <w:szCs w:val="20"/>
              </w:rPr>
            </w:pPr>
            <w:r>
              <w:rPr>
                <w:rFonts w:hint="eastAsia" w:ascii="仿宋" w:hAnsi="仿宋" w:eastAsia="仿宋" w:cs="仿宋"/>
                <w:b/>
                <w:color w:val="000000"/>
                <w:spacing w:val="2"/>
                <w:sz w:val="20"/>
                <w:szCs w:val="20"/>
              </w:rPr>
              <w:t>知识产权名称</w:t>
            </w:r>
          </w:p>
        </w:tc>
        <w:tc>
          <w:tcPr>
            <w:tcW w:w="7938" w:type="dxa"/>
            <w:vAlign w:val="center"/>
          </w:tcPr>
          <w:p>
            <w:pPr>
              <w:widowControl/>
              <w:autoSpaceDE w:val="0"/>
              <w:autoSpaceDN w:val="0"/>
              <w:rPr>
                <w:rFonts w:hint="eastAsia" w:ascii="仿宋" w:hAnsi="仿宋" w:eastAsia="仿宋" w:cs="仿宋"/>
                <w:color w:val="000000"/>
                <w:sz w:val="20"/>
                <w:szCs w:val="20"/>
              </w:rPr>
            </w:pPr>
            <w:r>
              <w:rPr>
                <w:rFonts w:hint="eastAsia" w:ascii="仿宋" w:hAnsi="仿宋" w:eastAsia="仿宋" w:cs="仿宋"/>
                <w:sz w:val="20"/>
                <w:szCs w:val="20"/>
              </w:rPr>
              <w:t>专利1：&lt;治疗癌性疼痛的中药组合物及其应用&gt;（</w:t>
            </w:r>
            <w:r>
              <w:rPr>
                <w:rFonts w:hint="eastAsia" w:ascii="仿宋" w:hAnsi="仿宋" w:eastAsia="仿宋" w:cs="仿宋"/>
                <w:sz w:val="20"/>
                <w:szCs w:val="20"/>
                <w:lang w:val="en-US" w:eastAsia="zh-CN"/>
              </w:rPr>
              <w:t>专利授权号：</w:t>
            </w:r>
            <w:r>
              <w:rPr>
                <w:rFonts w:hint="eastAsia" w:ascii="仿宋" w:hAnsi="仿宋" w:eastAsia="仿宋" w:cs="仿宋"/>
                <w:sz w:val="20"/>
                <w:szCs w:val="20"/>
              </w:rPr>
              <w:t>CN107349310B、</w:t>
            </w:r>
            <w:r>
              <w:rPr>
                <w:rFonts w:hint="eastAsia" w:ascii="仿宋" w:hAnsi="仿宋" w:eastAsia="仿宋" w:cs="仿宋"/>
                <w:sz w:val="20"/>
                <w:szCs w:val="20"/>
                <w:lang w:val="en-US" w:eastAsia="zh-CN"/>
              </w:rPr>
              <w:t>发明人：</w:t>
            </w:r>
            <w:r>
              <w:rPr>
                <w:rFonts w:hint="eastAsia" w:ascii="仿宋" w:hAnsi="仿宋" w:eastAsia="仿宋" w:cs="仿宋"/>
                <w:sz w:val="20"/>
                <w:szCs w:val="20"/>
              </w:rPr>
              <w:t>潘华峰；赵自明；史亚飞；李思怡；曾晓会；严艳；刘友章；蔡甜甜；陈晓东；林钟宇；赵金媛、</w:t>
            </w:r>
            <w:r>
              <w:rPr>
                <w:rFonts w:hint="eastAsia" w:ascii="仿宋" w:hAnsi="仿宋" w:eastAsia="仿宋" w:cs="仿宋"/>
                <w:sz w:val="20"/>
                <w:szCs w:val="20"/>
                <w:lang w:val="en-US" w:eastAsia="zh-CN"/>
              </w:rPr>
              <w:t>权利人：</w:t>
            </w:r>
            <w:r>
              <w:rPr>
                <w:rFonts w:hint="eastAsia" w:ascii="仿宋" w:hAnsi="仿宋" w:eastAsia="仿宋" w:cs="仿宋"/>
                <w:sz w:val="20"/>
                <w:szCs w:val="20"/>
              </w:rPr>
              <w:t>广州中医药大学）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vMerge w:val="continue"/>
            <w:vAlign w:val="center"/>
          </w:tcPr>
          <w:p>
            <w:pPr>
              <w:widowControl/>
              <w:autoSpaceDE w:val="0"/>
              <w:autoSpaceDN w:val="0"/>
              <w:rPr>
                <w:rFonts w:hint="eastAsia" w:ascii="仿宋" w:hAnsi="仿宋" w:eastAsia="仿宋" w:cs="仿宋"/>
                <w:b/>
                <w:color w:val="000000"/>
                <w:spacing w:val="2"/>
                <w:sz w:val="20"/>
                <w:szCs w:val="20"/>
              </w:rPr>
            </w:pPr>
          </w:p>
        </w:tc>
        <w:tc>
          <w:tcPr>
            <w:tcW w:w="7938" w:type="dxa"/>
            <w:vAlign w:val="center"/>
          </w:tcPr>
          <w:p>
            <w:pPr>
              <w:widowControl/>
              <w:autoSpaceDE w:val="0"/>
              <w:autoSpaceDN w:val="0"/>
              <w:rPr>
                <w:rFonts w:hint="eastAsia" w:ascii="仿宋" w:hAnsi="仿宋" w:eastAsia="仿宋" w:cs="仿宋"/>
                <w:color w:val="000000"/>
                <w:sz w:val="20"/>
                <w:szCs w:val="20"/>
              </w:rPr>
            </w:pPr>
            <w:r>
              <w:rPr>
                <w:rFonts w:hint="eastAsia" w:ascii="仿宋" w:hAnsi="仿宋" w:eastAsia="仿宋" w:cs="仿宋"/>
                <w:sz w:val="20"/>
                <w:szCs w:val="20"/>
              </w:rPr>
              <w:t>专利2：&lt;治疗慢性萎缩性胃炎的中药组合物及其制备方法和应用&gt;（</w:t>
            </w:r>
            <w:r>
              <w:rPr>
                <w:rFonts w:hint="eastAsia" w:ascii="仿宋" w:hAnsi="仿宋" w:eastAsia="仿宋" w:cs="仿宋"/>
                <w:sz w:val="20"/>
                <w:szCs w:val="20"/>
                <w:lang w:val="en-US" w:eastAsia="zh-CN"/>
              </w:rPr>
              <w:t>专利授权号：</w:t>
            </w:r>
            <w:r>
              <w:rPr>
                <w:rFonts w:hint="eastAsia" w:ascii="仿宋" w:hAnsi="仿宋" w:eastAsia="仿宋" w:cs="仿宋"/>
                <w:sz w:val="20"/>
                <w:szCs w:val="20"/>
              </w:rPr>
              <w:t>CN104888118B、</w:t>
            </w:r>
            <w:r>
              <w:rPr>
                <w:rFonts w:hint="eastAsia" w:ascii="仿宋" w:hAnsi="仿宋" w:eastAsia="仿宋" w:cs="仿宋"/>
                <w:sz w:val="20"/>
                <w:szCs w:val="20"/>
                <w:lang w:val="en-US" w:eastAsia="zh-CN"/>
              </w:rPr>
              <w:t>发明人：</w:t>
            </w:r>
            <w:r>
              <w:rPr>
                <w:rFonts w:hint="eastAsia" w:ascii="仿宋" w:hAnsi="仿宋" w:eastAsia="仿宋" w:cs="仿宋"/>
                <w:sz w:val="20"/>
                <w:szCs w:val="20"/>
              </w:rPr>
              <w:t>潘华峰；曾进浩；赵自明；曾晓会；严艳；赵金媛；林钟宇；赖秋华、</w:t>
            </w:r>
            <w:r>
              <w:rPr>
                <w:rFonts w:hint="eastAsia" w:ascii="仿宋" w:hAnsi="仿宋" w:eastAsia="仿宋" w:cs="仿宋"/>
                <w:sz w:val="20"/>
                <w:szCs w:val="20"/>
                <w:lang w:val="en-US" w:eastAsia="zh-CN"/>
              </w:rPr>
              <w:t>权利人：</w:t>
            </w:r>
            <w:r>
              <w:rPr>
                <w:rFonts w:hint="eastAsia" w:ascii="仿宋" w:hAnsi="仿宋" w:eastAsia="仿宋" w:cs="仿宋"/>
                <w:sz w:val="20"/>
                <w:szCs w:val="20"/>
              </w:rPr>
              <w:t>广州中医药大学（广州中医药研究院)）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809" w:type="dxa"/>
            <w:vMerge w:val="continue"/>
            <w:vAlign w:val="center"/>
          </w:tcPr>
          <w:p>
            <w:pPr>
              <w:widowControl/>
              <w:autoSpaceDE w:val="0"/>
              <w:autoSpaceDN w:val="0"/>
              <w:rPr>
                <w:rFonts w:hint="eastAsia" w:ascii="仿宋" w:hAnsi="仿宋" w:eastAsia="仿宋" w:cs="仿宋"/>
                <w:b/>
                <w:color w:val="000000"/>
                <w:spacing w:val="2"/>
                <w:sz w:val="20"/>
                <w:szCs w:val="20"/>
              </w:rPr>
            </w:pPr>
          </w:p>
        </w:tc>
        <w:tc>
          <w:tcPr>
            <w:tcW w:w="7938" w:type="dxa"/>
            <w:vAlign w:val="center"/>
          </w:tcPr>
          <w:p>
            <w:pPr>
              <w:keepNext w:val="0"/>
              <w:keepLines w:val="0"/>
              <w:widowControl/>
              <w:suppressLineNumbers w:val="0"/>
              <w:jc w:val="left"/>
              <w:rPr>
                <w:rFonts w:hint="default" w:ascii="仿宋" w:hAnsi="仿宋" w:eastAsia="仿宋" w:cs="仿宋"/>
                <w:color w:val="000000"/>
                <w:sz w:val="20"/>
                <w:szCs w:val="20"/>
                <w:lang w:val="en-US" w:eastAsia="zh-CN"/>
              </w:rPr>
            </w:pPr>
            <w:r>
              <w:rPr>
                <w:rFonts w:hint="eastAsia" w:ascii="仿宋" w:hAnsi="仿宋" w:eastAsia="仿宋" w:cs="仿宋"/>
                <w:sz w:val="20"/>
                <w:szCs w:val="20"/>
              </w:rPr>
              <w:t>专利</w:t>
            </w:r>
            <w:r>
              <w:rPr>
                <w:rFonts w:hint="eastAsia" w:ascii="仿宋" w:hAnsi="仿宋" w:eastAsia="仿宋" w:cs="仿宋"/>
                <w:sz w:val="20"/>
                <w:szCs w:val="20"/>
                <w:lang w:val="en-US" w:eastAsia="zh-CN"/>
              </w:rPr>
              <w:t>3</w:t>
            </w:r>
            <w:r>
              <w:rPr>
                <w:rFonts w:hint="eastAsia" w:ascii="仿宋" w:hAnsi="仿宋" w:eastAsia="仿宋" w:cs="仿宋"/>
                <w:sz w:val="20"/>
                <w:szCs w:val="20"/>
              </w:rPr>
              <w:t>：</w:t>
            </w:r>
            <w:r>
              <w:rPr>
                <w:rFonts w:hint="eastAsia" w:ascii="仿宋" w:hAnsi="仿宋" w:eastAsia="仿宋" w:cs="仿宋"/>
                <w:sz w:val="20"/>
                <w:szCs w:val="20"/>
                <w:lang w:val="en-US" w:eastAsia="zh-CN"/>
              </w:rPr>
              <w:t>&lt;</w:t>
            </w:r>
            <w:r>
              <w:rPr>
                <w:rFonts w:hint="eastAsia" w:ascii="仿宋" w:hAnsi="仿宋" w:eastAsia="仿宋" w:cs="仿宋"/>
                <w:color w:val="000000"/>
                <w:kern w:val="0"/>
                <w:sz w:val="20"/>
                <w:szCs w:val="20"/>
                <w:lang w:val="en-US" w:eastAsia="zh-CN" w:bidi="ar"/>
              </w:rPr>
              <w:t>一种自发性胃癌前病变动物模型的构建方法及其应用</w:t>
            </w:r>
            <w:r>
              <w:rPr>
                <w:rFonts w:hint="eastAsia" w:ascii="仿宋" w:hAnsi="仿宋" w:eastAsia="仿宋" w:cs="仿宋"/>
                <w:color w:val="000000"/>
                <w:sz w:val="20"/>
                <w:szCs w:val="20"/>
                <w:lang w:val="en-US" w:eastAsia="zh-CN"/>
              </w:rPr>
              <w:t>&gt;(专利授权号：</w:t>
            </w:r>
            <w:r>
              <w:rPr>
                <w:rFonts w:hint="eastAsia" w:ascii="仿宋" w:hAnsi="仿宋" w:eastAsia="仿宋" w:cs="仿宋"/>
                <w:color w:val="000000"/>
                <w:kern w:val="0"/>
                <w:sz w:val="20"/>
                <w:szCs w:val="20"/>
                <w:lang w:val="en-US" w:eastAsia="zh-CN" w:bidi="ar"/>
              </w:rPr>
              <w:t>CN114231560B、发明人：潘华峰;倪家慧;刘伟;赵自明;刘远亮;杨良俊;张丹;田雯;李嘉丽、权利人：广州中医药大学（广州中医药研究院））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809" w:type="dxa"/>
            <w:vMerge w:val="continue"/>
            <w:vAlign w:val="center"/>
          </w:tcPr>
          <w:p>
            <w:pPr>
              <w:widowControl/>
              <w:autoSpaceDE w:val="0"/>
              <w:autoSpaceDN w:val="0"/>
              <w:rPr>
                <w:rFonts w:hint="eastAsia" w:ascii="仿宋" w:hAnsi="仿宋" w:eastAsia="仿宋" w:cs="仿宋"/>
                <w:b/>
                <w:color w:val="000000"/>
                <w:spacing w:val="2"/>
                <w:sz w:val="20"/>
                <w:szCs w:val="20"/>
              </w:rPr>
            </w:pPr>
          </w:p>
        </w:tc>
        <w:tc>
          <w:tcPr>
            <w:tcW w:w="7938" w:type="dxa"/>
            <w:vAlign w:val="center"/>
          </w:tcPr>
          <w:p>
            <w:pPr>
              <w:widowControl/>
              <w:autoSpaceDE w:val="0"/>
              <w:autoSpaceDN w:val="0"/>
              <w:rPr>
                <w:rFonts w:hint="eastAsia" w:ascii="仿宋" w:hAnsi="仿宋" w:eastAsia="仿宋" w:cs="仿宋"/>
                <w:color w:val="0000FF"/>
                <w:sz w:val="20"/>
                <w:szCs w:val="20"/>
              </w:rPr>
            </w:pPr>
            <w:r>
              <w:rPr>
                <w:rFonts w:hint="eastAsia" w:ascii="仿宋" w:hAnsi="仿宋" w:eastAsia="仿宋" w:cs="仿宋"/>
                <w:sz w:val="20"/>
                <w:szCs w:val="20"/>
              </w:rPr>
              <w:t>专利</w:t>
            </w:r>
            <w:r>
              <w:rPr>
                <w:rFonts w:hint="eastAsia" w:ascii="仿宋" w:hAnsi="仿宋" w:eastAsia="仿宋" w:cs="仿宋"/>
                <w:sz w:val="20"/>
                <w:szCs w:val="20"/>
                <w:lang w:val="en-US" w:eastAsia="zh-CN"/>
              </w:rPr>
              <w:t>4</w:t>
            </w:r>
            <w:r>
              <w:rPr>
                <w:rFonts w:hint="eastAsia" w:ascii="仿宋" w:hAnsi="仿宋" w:eastAsia="仿宋" w:cs="仿宋"/>
                <w:sz w:val="20"/>
                <w:szCs w:val="20"/>
              </w:rPr>
              <w:t>：</w:t>
            </w:r>
            <w:r>
              <w:rPr>
                <w:rFonts w:hint="eastAsia" w:ascii="仿宋" w:hAnsi="仿宋" w:eastAsia="仿宋" w:cs="仿宋"/>
                <w:sz w:val="20"/>
                <w:szCs w:val="20"/>
                <w:lang w:val="en-US" w:eastAsia="zh-CN"/>
              </w:rPr>
              <w:t>&lt;</w:t>
            </w:r>
            <w:r>
              <w:rPr>
                <w:rFonts w:hint="eastAsia" w:ascii="仿宋" w:hAnsi="仿宋" w:eastAsia="仿宋" w:cs="仿宋"/>
                <w:color w:val="000000"/>
                <w:kern w:val="0"/>
                <w:sz w:val="20"/>
                <w:szCs w:val="20"/>
                <w:lang w:val="en-US" w:eastAsia="zh-CN" w:bidi="ar"/>
              </w:rPr>
              <w:t>藿香安慰方作为唯一有效成分在制备抗幽门螺杆菌的药物中的应用</w:t>
            </w:r>
            <w:r>
              <w:rPr>
                <w:rFonts w:hint="eastAsia" w:ascii="仿宋" w:hAnsi="仿宋" w:eastAsia="仿宋" w:cs="仿宋"/>
                <w:color w:val="000000"/>
                <w:sz w:val="20"/>
                <w:szCs w:val="20"/>
                <w:lang w:val="en-US" w:eastAsia="zh-CN"/>
              </w:rPr>
              <w:t>&gt;(专利授权号：</w:t>
            </w:r>
            <w:r>
              <w:rPr>
                <w:rFonts w:hint="eastAsia" w:ascii="仿宋" w:hAnsi="仿宋" w:eastAsia="仿宋" w:cs="仿宋"/>
                <w:color w:val="000000"/>
                <w:kern w:val="0"/>
                <w:sz w:val="20"/>
                <w:szCs w:val="20"/>
                <w:lang w:val="en-US" w:eastAsia="zh-CN" w:bidi="ar"/>
              </w:rPr>
              <w:t>CN115137802B、发明人：许艺飞；郭绍举；黄萍；李娟娟；李海文；洪欣欣、权利人：深圳市中医院）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809" w:type="dxa"/>
            <w:vMerge w:val="continue"/>
            <w:vAlign w:val="center"/>
          </w:tcPr>
          <w:p>
            <w:pPr>
              <w:widowControl/>
              <w:autoSpaceDE w:val="0"/>
              <w:autoSpaceDN w:val="0"/>
              <w:rPr>
                <w:rFonts w:hint="eastAsia" w:ascii="仿宋" w:hAnsi="仿宋" w:eastAsia="仿宋" w:cs="仿宋"/>
                <w:b/>
                <w:color w:val="000000"/>
                <w:spacing w:val="2"/>
                <w:sz w:val="20"/>
                <w:szCs w:val="20"/>
              </w:rPr>
            </w:pPr>
          </w:p>
        </w:tc>
        <w:tc>
          <w:tcPr>
            <w:tcW w:w="7938" w:type="dxa"/>
            <w:vAlign w:val="center"/>
          </w:tcPr>
          <w:p>
            <w:pPr>
              <w:widowControl/>
              <w:autoSpaceDE w:val="0"/>
              <w:autoSpaceDN w:val="0"/>
              <w:rPr>
                <w:rFonts w:hint="eastAsia" w:ascii="仿宋" w:hAnsi="仿宋" w:eastAsia="仿宋" w:cs="仿宋"/>
                <w:color w:val="0000FF"/>
                <w:sz w:val="20"/>
                <w:szCs w:val="20"/>
              </w:rPr>
            </w:pPr>
            <w:r>
              <w:rPr>
                <w:rFonts w:hint="eastAsia" w:ascii="仿宋" w:hAnsi="仿宋" w:eastAsia="仿宋" w:cs="仿宋"/>
                <w:sz w:val="20"/>
                <w:szCs w:val="20"/>
              </w:rPr>
              <w:t>专利</w:t>
            </w:r>
            <w:r>
              <w:rPr>
                <w:rFonts w:hint="eastAsia" w:ascii="仿宋" w:hAnsi="仿宋" w:eastAsia="仿宋" w:cs="仿宋"/>
                <w:sz w:val="20"/>
                <w:szCs w:val="20"/>
                <w:lang w:val="en-US" w:eastAsia="zh-CN"/>
              </w:rPr>
              <w:t>5</w:t>
            </w:r>
            <w:r>
              <w:rPr>
                <w:rFonts w:hint="eastAsia" w:ascii="仿宋" w:hAnsi="仿宋" w:eastAsia="仿宋" w:cs="仿宋"/>
                <w:sz w:val="20"/>
                <w:szCs w:val="20"/>
              </w:rPr>
              <w:t>：</w:t>
            </w:r>
            <w:r>
              <w:rPr>
                <w:rFonts w:hint="eastAsia" w:ascii="仿宋" w:hAnsi="仿宋" w:eastAsia="仿宋" w:cs="仿宋"/>
                <w:sz w:val="20"/>
                <w:szCs w:val="20"/>
                <w:lang w:val="en-US" w:eastAsia="zh-CN"/>
              </w:rPr>
              <w:t>&lt;</w:t>
            </w:r>
            <w:r>
              <w:rPr>
                <w:rFonts w:hint="eastAsia" w:ascii="仿宋" w:hAnsi="仿宋" w:eastAsia="仿宋" w:cs="仿宋"/>
                <w:color w:val="000000"/>
                <w:kern w:val="0"/>
                <w:sz w:val="20"/>
                <w:szCs w:val="20"/>
                <w:lang w:val="en-US" w:eastAsia="zh-CN" w:bidi="ar"/>
              </w:rPr>
              <w:t>L635在构建小鼠解痉多肽表达化生模型中的应用</w:t>
            </w:r>
            <w:r>
              <w:rPr>
                <w:rFonts w:hint="eastAsia" w:ascii="仿宋" w:hAnsi="仿宋" w:eastAsia="仿宋" w:cs="仿宋"/>
                <w:color w:val="000000"/>
                <w:sz w:val="20"/>
                <w:szCs w:val="20"/>
                <w:lang w:val="en-US" w:eastAsia="zh-CN"/>
              </w:rPr>
              <w:t>&gt;(专利授权号：</w:t>
            </w:r>
            <w:r>
              <w:rPr>
                <w:rFonts w:hint="eastAsia" w:ascii="仿宋" w:hAnsi="仿宋" w:eastAsia="仿宋" w:cs="仿宋"/>
                <w:color w:val="000000"/>
                <w:kern w:val="0"/>
                <w:sz w:val="20"/>
                <w:szCs w:val="20"/>
                <w:lang w:val="en-US" w:eastAsia="zh-CN" w:bidi="ar"/>
              </w:rPr>
              <w:t>CN116942661B、发明人：许艺飞；曹永凯；蔡甜甜；郭绍举；洪欣欣、权利人：深圳市中医院）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809" w:type="dxa"/>
            <w:vMerge w:val="continue"/>
            <w:vAlign w:val="center"/>
          </w:tcPr>
          <w:p>
            <w:pPr>
              <w:widowControl/>
              <w:autoSpaceDE w:val="0"/>
              <w:autoSpaceDN w:val="0"/>
              <w:rPr>
                <w:rFonts w:hint="eastAsia" w:ascii="仿宋" w:hAnsi="仿宋" w:eastAsia="仿宋" w:cs="仿宋"/>
                <w:b/>
                <w:color w:val="000000"/>
                <w:spacing w:val="2"/>
                <w:sz w:val="20"/>
                <w:szCs w:val="20"/>
              </w:rPr>
            </w:pPr>
          </w:p>
        </w:tc>
        <w:tc>
          <w:tcPr>
            <w:tcW w:w="7938" w:type="dxa"/>
            <w:vAlign w:val="center"/>
          </w:tcPr>
          <w:p>
            <w:pPr>
              <w:widowControl/>
              <w:autoSpaceDE w:val="0"/>
              <w:autoSpaceDN w:val="0"/>
              <w:rPr>
                <w:rFonts w:hint="eastAsia" w:ascii="仿宋" w:hAnsi="仿宋" w:eastAsia="仿宋" w:cs="仿宋"/>
                <w:color w:val="0000FF"/>
                <w:sz w:val="20"/>
                <w:szCs w:val="20"/>
              </w:rPr>
            </w:pPr>
            <w:r>
              <w:rPr>
                <w:rFonts w:hint="eastAsia" w:ascii="仿宋" w:hAnsi="仿宋" w:eastAsia="仿宋" w:cs="仿宋"/>
                <w:color w:val="000000" w:themeColor="text1"/>
                <w:sz w:val="20"/>
                <w:szCs w:val="20"/>
                <w14:textFill>
                  <w14:solidFill>
                    <w14:schemeClr w14:val="tx1"/>
                  </w14:solidFill>
                </w14:textFill>
              </w:rPr>
              <w:t>专利</w:t>
            </w:r>
            <w:r>
              <w:rPr>
                <w:rFonts w:hint="eastAsia" w:ascii="仿宋" w:hAnsi="仿宋" w:eastAsia="仿宋" w:cs="仿宋"/>
                <w:color w:val="000000" w:themeColor="text1"/>
                <w:sz w:val="20"/>
                <w:szCs w:val="20"/>
                <w:lang w:val="en-US" w:eastAsia="zh-CN"/>
                <w14:textFill>
                  <w14:solidFill>
                    <w14:schemeClr w14:val="tx1"/>
                  </w14:solidFill>
                </w14:textFill>
              </w:rPr>
              <w:t>6</w:t>
            </w:r>
            <w:r>
              <w:rPr>
                <w:rFonts w:hint="eastAsia" w:ascii="仿宋" w:hAnsi="仿宋" w:eastAsia="仿宋" w:cs="仿宋"/>
                <w:color w:val="000000" w:themeColor="text1"/>
                <w:sz w:val="20"/>
                <w:szCs w:val="20"/>
                <w14:textFill>
                  <w14:solidFill>
                    <w14:schemeClr w14:val="tx1"/>
                  </w14:solidFill>
                </w14:textFill>
              </w:rPr>
              <w:t>：</w:t>
            </w:r>
            <w:r>
              <w:rPr>
                <w:rFonts w:hint="eastAsia" w:ascii="仿宋" w:hAnsi="仿宋" w:eastAsia="仿宋" w:cs="仿宋"/>
                <w:sz w:val="20"/>
                <w:szCs w:val="20"/>
                <w:lang w:val="en-US" w:eastAsia="zh-CN"/>
              </w:rPr>
              <w:t>&lt;</w:t>
            </w:r>
            <w:r>
              <w:rPr>
                <w:rFonts w:hint="eastAsia" w:ascii="仿宋" w:hAnsi="仿宋" w:eastAsia="仿宋" w:cs="仿宋"/>
                <w:color w:val="000000" w:themeColor="text1"/>
                <w:sz w:val="20"/>
                <w:szCs w:val="20"/>
                <w14:textFill>
                  <w14:solidFill>
                    <w14:schemeClr w14:val="tx1"/>
                  </w14:solidFill>
                </w14:textFill>
              </w:rPr>
              <w:t>血芝在制备解酒产品或在制备防治饮酒所致肝脏、心脏损伤产品中的应用</w:t>
            </w:r>
            <w:r>
              <w:rPr>
                <w:rFonts w:hint="eastAsia" w:ascii="仿宋" w:hAnsi="仿宋" w:eastAsia="仿宋" w:cs="仿宋"/>
                <w:color w:val="000000"/>
                <w:sz w:val="20"/>
                <w:szCs w:val="20"/>
                <w:lang w:val="en-US" w:eastAsia="zh-CN"/>
              </w:rPr>
              <w:t>&gt;(专利授权号：</w:t>
            </w:r>
            <w:r>
              <w:rPr>
                <w:rFonts w:hint="eastAsia" w:ascii="仿宋" w:hAnsi="仿宋" w:eastAsia="仿宋" w:cs="仿宋"/>
                <w:color w:val="000000"/>
                <w:kern w:val="0"/>
                <w:sz w:val="20"/>
                <w:szCs w:val="20"/>
                <w:lang w:val="en-US" w:eastAsia="zh-CN" w:bidi="ar"/>
              </w:rPr>
              <w:t>CN117771282B、发明人：许艺飞；郭绍举；刘主、权利人：深圳市中医院）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809" w:type="dxa"/>
            <w:vMerge w:val="continue"/>
            <w:vAlign w:val="center"/>
          </w:tcPr>
          <w:p>
            <w:pPr>
              <w:widowControl/>
              <w:autoSpaceDE w:val="0"/>
              <w:autoSpaceDN w:val="0"/>
              <w:rPr>
                <w:rFonts w:hint="eastAsia" w:ascii="仿宋" w:hAnsi="仿宋" w:eastAsia="仿宋" w:cs="仿宋"/>
                <w:b/>
                <w:color w:val="000000"/>
                <w:spacing w:val="2"/>
                <w:sz w:val="20"/>
                <w:szCs w:val="20"/>
              </w:rPr>
            </w:pPr>
          </w:p>
        </w:tc>
        <w:tc>
          <w:tcPr>
            <w:tcW w:w="7938" w:type="dxa"/>
            <w:vAlign w:val="center"/>
          </w:tcPr>
          <w:p>
            <w:pPr>
              <w:widowControl/>
              <w:autoSpaceDE w:val="0"/>
              <w:autoSpaceDN w:val="0"/>
              <w:rPr>
                <w:rFonts w:hint="eastAsia" w:ascii="仿宋" w:hAnsi="仿宋" w:eastAsia="仿宋" w:cs="仿宋"/>
                <w:sz w:val="20"/>
                <w:szCs w:val="20"/>
              </w:rPr>
            </w:pPr>
            <w:r>
              <w:rPr>
                <w:rFonts w:hint="eastAsia" w:ascii="仿宋" w:hAnsi="仿宋" w:eastAsia="仿宋" w:cs="仿宋"/>
                <w:sz w:val="20"/>
                <w:szCs w:val="20"/>
              </w:rPr>
              <w:t>专利</w:t>
            </w:r>
            <w:r>
              <w:rPr>
                <w:rFonts w:hint="eastAsia" w:ascii="仿宋" w:hAnsi="仿宋" w:eastAsia="仿宋" w:cs="仿宋"/>
                <w:sz w:val="20"/>
                <w:szCs w:val="20"/>
                <w:lang w:val="en-US" w:eastAsia="zh-CN"/>
              </w:rPr>
              <w:t>7</w:t>
            </w:r>
            <w:r>
              <w:rPr>
                <w:rFonts w:hint="eastAsia" w:ascii="仿宋" w:hAnsi="仿宋" w:eastAsia="仿宋" w:cs="仿宋"/>
                <w:sz w:val="20"/>
                <w:szCs w:val="20"/>
              </w:rPr>
              <w:t>：&lt;</w:t>
            </w:r>
            <w:r>
              <w:rPr>
                <w:rFonts w:hint="eastAsia" w:ascii="仿宋" w:hAnsi="仿宋" w:eastAsia="仿宋" w:cs="仿宋"/>
                <w:sz w:val="20"/>
                <w:szCs w:val="20"/>
                <w:lang w:val="en-US" w:eastAsia="zh-CN"/>
              </w:rPr>
              <w:t>新药发现资源数据库管理系统（简称RDNDD）V1.0</w:t>
            </w:r>
            <w:r>
              <w:rPr>
                <w:rFonts w:hint="eastAsia" w:ascii="仿宋" w:hAnsi="仿宋" w:eastAsia="仿宋" w:cs="仿宋"/>
                <w:sz w:val="20"/>
                <w:szCs w:val="20"/>
              </w:rPr>
              <w:t>&gt;（</w:t>
            </w:r>
            <w:r>
              <w:rPr>
                <w:rFonts w:hint="eastAsia" w:ascii="仿宋" w:hAnsi="仿宋" w:eastAsia="仿宋" w:cs="仿宋"/>
                <w:sz w:val="20"/>
                <w:szCs w:val="20"/>
                <w:lang w:val="en-US" w:eastAsia="zh-CN"/>
              </w:rPr>
              <w:t>证书号：软著登字第898569号、发明人：刘艾林；方坚松</w:t>
            </w:r>
            <w:r>
              <w:rPr>
                <w:rFonts w:hint="eastAsia" w:ascii="仿宋" w:hAnsi="仿宋" w:eastAsia="仿宋" w:cs="仿宋"/>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809" w:type="dxa"/>
            <w:vMerge w:val="continue"/>
            <w:vAlign w:val="center"/>
          </w:tcPr>
          <w:p>
            <w:pPr>
              <w:widowControl/>
              <w:autoSpaceDE w:val="0"/>
              <w:autoSpaceDN w:val="0"/>
              <w:rPr>
                <w:rFonts w:hint="eastAsia" w:ascii="仿宋" w:hAnsi="仿宋" w:eastAsia="仿宋" w:cs="仿宋"/>
                <w:sz w:val="20"/>
                <w:szCs w:val="20"/>
              </w:rPr>
            </w:pPr>
          </w:p>
        </w:tc>
        <w:tc>
          <w:tcPr>
            <w:tcW w:w="7938" w:type="dxa"/>
            <w:vAlign w:val="center"/>
          </w:tcPr>
          <w:p>
            <w:pPr>
              <w:widowControl/>
              <w:autoSpaceDE w:val="0"/>
              <w:autoSpaceDN w:val="0"/>
              <w:rPr>
                <w:rFonts w:hint="eastAsia" w:ascii="仿宋" w:hAnsi="仿宋" w:eastAsia="仿宋" w:cs="仿宋"/>
                <w:sz w:val="20"/>
                <w:szCs w:val="20"/>
              </w:rPr>
            </w:pPr>
            <w:r>
              <w:rPr>
                <w:rFonts w:hint="eastAsia" w:ascii="仿宋" w:hAnsi="仿宋" w:eastAsia="仿宋" w:cs="仿宋"/>
                <w:sz w:val="20"/>
                <w:szCs w:val="20"/>
              </w:rPr>
              <w:t>专利</w:t>
            </w:r>
            <w:r>
              <w:rPr>
                <w:rFonts w:hint="eastAsia" w:ascii="仿宋" w:hAnsi="仿宋" w:eastAsia="仿宋" w:cs="仿宋"/>
                <w:sz w:val="20"/>
                <w:szCs w:val="20"/>
                <w:lang w:val="en-US" w:eastAsia="zh-CN"/>
              </w:rPr>
              <w:t>8</w:t>
            </w:r>
            <w:r>
              <w:rPr>
                <w:rFonts w:hint="eastAsia" w:ascii="仿宋" w:hAnsi="仿宋" w:eastAsia="仿宋" w:cs="仿宋"/>
                <w:sz w:val="20"/>
                <w:szCs w:val="20"/>
              </w:rPr>
              <w:t>：&lt;</w:t>
            </w:r>
            <w:r>
              <w:rPr>
                <w:rFonts w:hint="eastAsia" w:ascii="仿宋" w:hAnsi="仿宋" w:eastAsia="仿宋" w:cs="仿宋"/>
                <w:sz w:val="20"/>
                <w:szCs w:val="20"/>
                <w:lang w:val="en-US" w:eastAsia="zh-CN"/>
              </w:rPr>
              <w:t>小分子ADMET性质预测系统V1.0</w:t>
            </w:r>
            <w:r>
              <w:rPr>
                <w:rFonts w:hint="eastAsia" w:ascii="仿宋" w:hAnsi="仿宋" w:eastAsia="仿宋" w:cs="仿宋"/>
                <w:sz w:val="20"/>
                <w:szCs w:val="20"/>
              </w:rPr>
              <w:t>&gt;（</w:t>
            </w:r>
            <w:r>
              <w:rPr>
                <w:rFonts w:hint="eastAsia" w:ascii="仿宋" w:hAnsi="仿宋" w:eastAsia="仿宋" w:cs="仿宋"/>
                <w:sz w:val="20"/>
                <w:szCs w:val="20"/>
                <w:lang w:val="en-US" w:eastAsia="zh-CN"/>
              </w:rPr>
              <w:t>证书号：软著登字第12784350号、发明人：刘艾林；王喆；方坚松</w:t>
            </w:r>
            <w:r>
              <w:rPr>
                <w:rFonts w:hint="eastAsia" w:ascii="仿宋" w:hAnsi="仿宋" w:eastAsia="仿宋" w:cs="仿宋"/>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809" w:type="dxa"/>
            <w:vMerge w:val="continue"/>
            <w:vAlign w:val="center"/>
          </w:tcPr>
          <w:p>
            <w:pPr>
              <w:widowControl/>
              <w:autoSpaceDE w:val="0"/>
              <w:autoSpaceDN w:val="0"/>
              <w:rPr>
                <w:rFonts w:hint="eastAsia" w:ascii="仿宋" w:hAnsi="仿宋" w:eastAsia="仿宋" w:cs="仿宋"/>
                <w:sz w:val="20"/>
                <w:szCs w:val="20"/>
              </w:rPr>
            </w:pPr>
          </w:p>
        </w:tc>
        <w:tc>
          <w:tcPr>
            <w:tcW w:w="7938" w:type="dxa"/>
            <w:vAlign w:val="center"/>
          </w:tcPr>
          <w:p>
            <w:pPr>
              <w:widowControl/>
              <w:autoSpaceDE w:val="0"/>
              <w:autoSpaceDN w:val="0"/>
              <w:rPr>
                <w:rFonts w:hint="eastAsia" w:ascii="仿宋" w:hAnsi="仿宋" w:eastAsia="仿宋" w:cs="仿宋"/>
                <w:sz w:val="20"/>
                <w:szCs w:val="20"/>
              </w:rPr>
            </w:pPr>
            <w:r>
              <w:rPr>
                <w:rFonts w:hint="eastAsia" w:ascii="仿宋" w:hAnsi="仿宋" w:eastAsia="仿宋" w:cs="仿宋"/>
                <w:sz w:val="20"/>
                <w:szCs w:val="20"/>
              </w:rPr>
              <w:t>专利</w:t>
            </w:r>
            <w:r>
              <w:rPr>
                <w:rFonts w:hint="eastAsia" w:ascii="仿宋" w:hAnsi="仿宋" w:eastAsia="仿宋" w:cs="仿宋"/>
                <w:sz w:val="20"/>
                <w:szCs w:val="20"/>
                <w:lang w:val="en-US" w:eastAsia="zh-CN"/>
              </w:rPr>
              <w:t>9</w:t>
            </w:r>
            <w:r>
              <w:rPr>
                <w:rFonts w:hint="eastAsia" w:ascii="仿宋" w:hAnsi="仿宋" w:eastAsia="仿宋" w:cs="仿宋"/>
                <w:sz w:val="20"/>
                <w:szCs w:val="20"/>
              </w:rPr>
              <w:t>：&lt;</w:t>
            </w:r>
            <w:r>
              <w:rPr>
                <w:rFonts w:hint="eastAsia" w:ascii="仿宋" w:hAnsi="仿宋" w:eastAsia="仿宋" w:cs="仿宋"/>
                <w:color w:val="000000"/>
                <w:kern w:val="0"/>
                <w:sz w:val="20"/>
                <w:szCs w:val="20"/>
                <w:lang w:val="en-US" w:eastAsia="zh-CN" w:bidi="ar"/>
              </w:rPr>
              <w:t>一种乳铁蛋白修饰的聚乙二醇化氧化石墨烯负载葛根素纳米平台及其制备方法与应用</w:t>
            </w:r>
            <w:r>
              <w:rPr>
                <w:rFonts w:hint="eastAsia" w:ascii="仿宋" w:hAnsi="仿宋" w:eastAsia="仿宋" w:cs="仿宋"/>
                <w:sz w:val="20"/>
                <w:szCs w:val="20"/>
              </w:rPr>
              <w:t>&gt;</w:t>
            </w:r>
            <w:r>
              <w:rPr>
                <w:rFonts w:hint="eastAsia" w:ascii="仿宋" w:hAnsi="仿宋" w:eastAsia="仿宋" w:cs="仿宋"/>
                <w:sz w:val="20"/>
                <w:szCs w:val="20"/>
                <w:lang w:eastAsia="zh-CN"/>
              </w:rPr>
              <w:t>（</w:t>
            </w:r>
            <w:r>
              <w:rPr>
                <w:rFonts w:hint="eastAsia" w:ascii="仿宋" w:hAnsi="仿宋" w:eastAsia="仿宋" w:cs="仿宋"/>
                <w:sz w:val="20"/>
                <w:szCs w:val="20"/>
                <w:lang w:val="en-US" w:eastAsia="zh-CN"/>
              </w:rPr>
              <w:t>专利授权号：</w:t>
            </w:r>
            <w:r>
              <w:rPr>
                <w:rFonts w:hint="eastAsia" w:ascii="仿宋" w:hAnsi="仿宋" w:eastAsia="仿宋" w:cs="仿宋"/>
                <w:color w:val="000000"/>
                <w:kern w:val="0"/>
                <w:sz w:val="20"/>
                <w:szCs w:val="20"/>
                <w:lang w:val="en-US" w:eastAsia="zh-CN" w:bidi="ar"/>
              </w:rPr>
              <w:t>CN112370530B、发明人：陈桐楷;王奇;熊莎、权利人：广州中医药大学（广州中医药研究院））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809" w:type="dxa"/>
            <w:vMerge w:val="continue"/>
            <w:vAlign w:val="center"/>
          </w:tcPr>
          <w:p>
            <w:pPr>
              <w:widowControl/>
              <w:autoSpaceDE w:val="0"/>
              <w:autoSpaceDN w:val="0"/>
              <w:rPr>
                <w:rFonts w:hint="eastAsia" w:ascii="仿宋" w:hAnsi="仿宋" w:eastAsia="仿宋" w:cs="仿宋"/>
                <w:sz w:val="20"/>
                <w:szCs w:val="20"/>
              </w:rPr>
            </w:pPr>
          </w:p>
        </w:tc>
        <w:tc>
          <w:tcPr>
            <w:tcW w:w="7938" w:type="dxa"/>
            <w:vAlign w:val="center"/>
          </w:tcPr>
          <w:p>
            <w:pPr>
              <w:keepNext w:val="0"/>
              <w:keepLines w:val="0"/>
              <w:widowControl/>
              <w:suppressLineNumbers w:val="0"/>
              <w:jc w:val="left"/>
              <w:rPr>
                <w:rFonts w:hint="eastAsia" w:ascii="仿宋" w:hAnsi="仿宋" w:eastAsia="仿宋" w:cs="仿宋"/>
                <w:sz w:val="20"/>
                <w:szCs w:val="20"/>
              </w:rPr>
            </w:pPr>
            <w:r>
              <w:rPr>
                <w:rFonts w:hint="eastAsia" w:ascii="仿宋" w:hAnsi="仿宋" w:eastAsia="仿宋" w:cs="仿宋"/>
                <w:sz w:val="20"/>
                <w:szCs w:val="20"/>
              </w:rPr>
              <w:t>专利</w:t>
            </w:r>
            <w:r>
              <w:rPr>
                <w:rFonts w:hint="eastAsia" w:ascii="仿宋" w:hAnsi="仿宋" w:eastAsia="仿宋" w:cs="仿宋"/>
                <w:sz w:val="20"/>
                <w:szCs w:val="20"/>
                <w:lang w:val="en-US" w:eastAsia="zh-CN"/>
              </w:rPr>
              <w:t>10</w:t>
            </w:r>
            <w:r>
              <w:rPr>
                <w:rFonts w:hint="eastAsia" w:ascii="仿宋" w:hAnsi="仿宋" w:eastAsia="仿宋" w:cs="仿宋"/>
                <w:sz w:val="20"/>
                <w:szCs w:val="20"/>
              </w:rPr>
              <w:t>：&lt;</w:t>
            </w:r>
            <w:r>
              <w:rPr>
                <w:rFonts w:hint="eastAsia" w:ascii="仿宋" w:hAnsi="仿宋" w:eastAsia="仿宋" w:cs="仿宋"/>
                <w:color w:val="000000"/>
                <w:kern w:val="0"/>
                <w:sz w:val="20"/>
                <w:szCs w:val="20"/>
                <w:lang w:val="en-US" w:eastAsia="zh-CN" w:bidi="ar"/>
              </w:rPr>
              <w:t>一种负载苦参碱的聚乙二醇化二维硼烯纳米片及其制备方法与应用</w:t>
            </w:r>
            <w:r>
              <w:rPr>
                <w:rFonts w:hint="eastAsia" w:ascii="仿宋" w:hAnsi="仿宋" w:eastAsia="仿宋" w:cs="仿宋"/>
                <w:sz w:val="20"/>
                <w:szCs w:val="20"/>
              </w:rPr>
              <w:t>&gt;</w:t>
            </w:r>
            <w:r>
              <w:rPr>
                <w:rFonts w:hint="eastAsia" w:ascii="仿宋" w:hAnsi="仿宋" w:eastAsia="仿宋" w:cs="仿宋"/>
                <w:sz w:val="20"/>
                <w:szCs w:val="20"/>
                <w:lang w:eastAsia="zh-CN"/>
              </w:rPr>
              <w:t>（</w:t>
            </w:r>
            <w:r>
              <w:rPr>
                <w:rFonts w:hint="eastAsia" w:ascii="仿宋" w:hAnsi="仿宋" w:eastAsia="仿宋" w:cs="仿宋"/>
                <w:sz w:val="20"/>
                <w:szCs w:val="20"/>
                <w:lang w:val="en-US" w:eastAsia="zh-CN"/>
              </w:rPr>
              <w:t>专利授权号：</w:t>
            </w:r>
            <w:r>
              <w:rPr>
                <w:rFonts w:hint="eastAsia" w:ascii="仿宋" w:hAnsi="仿宋" w:eastAsia="仿宋" w:cs="仿宋"/>
                <w:color w:val="000000"/>
                <w:kern w:val="0"/>
                <w:sz w:val="20"/>
                <w:szCs w:val="20"/>
                <w:lang w:val="en-US" w:eastAsia="zh-CN" w:bidi="ar"/>
              </w:rPr>
              <w:t>CN115708874B、发明人：陈桐楷;刘飘雪、权利人：广州中医药大学（广州中医药研院））</w:t>
            </w:r>
          </w:p>
        </w:tc>
      </w:tr>
    </w:tbl>
    <w:p>
      <w:pPr>
        <w:rPr>
          <w:rFonts w:eastAsia="宋体"/>
        </w:rPr>
      </w:pPr>
    </w:p>
    <w:p>
      <w:pPr>
        <w:rPr>
          <w:rFonts w:eastAsia="宋体"/>
        </w:rPr>
      </w:pPr>
    </w:p>
    <w:p>
      <w:pPr>
        <w:rPr>
          <w:rFonts w:eastAsia="宋体"/>
        </w:rPr>
      </w:pPr>
    </w:p>
    <w:p>
      <w:pPr>
        <w:rPr>
          <w:rFonts w:eastAsia="宋体"/>
        </w:rPr>
      </w:pPr>
    </w:p>
    <w:p>
      <w:pPr>
        <w:rPr>
          <w:rFonts w:eastAsia="宋体"/>
        </w:rPr>
      </w:pPr>
    </w:p>
    <w:p>
      <w:pPr>
        <w:rPr>
          <w:rFonts w:eastAsia="宋体"/>
        </w:rPr>
      </w:pPr>
    </w:p>
    <w:p>
      <w:pPr>
        <w:rPr>
          <w:rFonts w:eastAsia="宋体"/>
        </w:rPr>
      </w:pPr>
    </w:p>
    <w:p>
      <w:pPr>
        <w:rPr>
          <w:rFonts w:eastAsia="宋体"/>
        </w:rPr>
      </w:pPr>
    </w:p>
    <w:p>
      <w:pPr>
        <w:rPr>
          <w:rFonts w:eastAsia="宋体"/>
        </w:rPr>
      </w:pPr>
    </w:p>
    <w:p>
      <w:pPr>
        <w:rPr>
          <w:rFonts w:eastAsia="宋体"/>
        </w:rPr>
      </w:pPr>
    </w:p>
    <w:p>
      <w:pPr>
        <w:widowControl/>
        <w:autoSpaceDE w:val="0"/>
        <w:autoSpaceDN w:val="0"/>
        <w:spacing w:line="14" w:lineRule="exact"/>
      </w:pPr>
    </w:p>
    <w:sectPr>
      <w:pgSz w:w="11906" w:h="17238"/>
      <w:pgMar w:top="1012" w:right="1440" w:bottom="440" w:left="1440" w:header="720" w:footer="720" w:gutter="0"/>
      <w:cols w:equalWidth="0" w:num="1">
        <w:col w:w="9026"/>
      </w:cols>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2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ＭＳ 明朝">
    <w:altName w:val="仿宋_GB2312"/>
    <w:panose1 w:val="00000000000000000000"/>
    <w:charset w:val="86"/>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TimesNewRomanPSMT">
    <w:altName w:val="Nimbus Roman No9 L"/>
    <w:panose1 w:val="00000000000000000000"/>
    <w:charset w:val="00"/>
    <w:family w:val="roman"/>
    <w:pitch w:val="default"/>
    <w:sig w:usb0="00000000" w:usb1="00000000" w:usb2="00000000" w:usb3="00000000" w:csb0="00000000" w:csb1="00000000"/>
  </w:font>
  <w:font w:name="LlEL5NUK+TimesNewRomanPS">
    <w:altName w:val="Nimbus Roman No9 L"/>
    <w:panose1 w:val="00000000000000000000"/>
    <w:charset w:val="00"/>
    <w:family w:val="auto"/>
    <w:pitch w:val="default"/>
    <w:sig w:usb0="00000000" w:usb1="00000000" w:usb2="00000016" w:usb3="00000000" w:csb0="0004001F" w:csb1="00000000"/>
  </w:font>
  <w:font w:name="Mdkdmhle+SimSun">
    <w:altName w:val="仿宋_GB2312"/>
    <w:panose1 w:val="00000000000000000000"/>
    <w:charset w:val="00"/>
    <w:family w:val="auto"/>
    <w:pitch w:val="default"/>
    <w:sig w:usb0="00000000" w:usb1="00000000" w:usb2="00000016" w:usb3="00000000" w:csb0="0004001F" w:csb1="00000000"/>
  </w:font>
  <w:font w:name="9n4wAoe0+TimesNewRomanPSMT">
    <w:altName w:val="Nimbus Roman No9 L"/>
    <w:panose1 w:val="00000000000000000000"/>
    <w:charset w:val="00"/>
    <w:family w:val="auto"/>
    <w:pitch w:val="default"/>
    <w:sig w:usb0="00000000" w:usb1="00000000" w:usb2="00000016" w:usb3="00000000" w:csb0="0004001F" w:csb1="00000000"/>
  </w:font>
  <w:font w:name="文泉驿微米黑">
    <w:panose1 w:val="020B0606030804020204"/>
    <w:charset w:val="86"/>
    <w:family w:val="auto"/>
    <w:pitch w:val="default"/>
    <w:sig w:usb0="E10002EF" w:usb1="6BDFFCFB" w:usb2="00800036" w:usb3="00000000" w:csb0="603E01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zMGJhM2NmYWYwYzhjZDhmOWIxMGU3YTllOTlmZmEifQ=="/>
  </w:docVars>
  <w:rsids>
    <w:rsidRoot w:val="00B47730"/>
    <w:rsid w:val="00034616"/>
    <w:rsid w:val="00060294"/>
    <w:rsid w:val="0006063C"/>
    <w:rsid w:val="00133D63"/>
    <w:rsid w:val="0015074B"/>
    <w:rsid w:val="00225378"/>
    <w:rsid w:val="0029639D"/>
    <w:rsid w:val="00326F90"/>
    <w:rsid w:val="00385841"/>
    <w:rsid w:val="00445E61"/>
    <w:rsid w:val="0052072E"/>
    <w:rsid w:val="007A609B"/>
    <w:rsid w:val="008F2F61"/>
    <w:rsid w:val="00A665E6"/>
    <w:rsid w:val="00AA1D8D"/>
    <w:rsid w:val="00B47730"/>
    <w:rsid w:val="00CB0664"/>
    <w:rsid w:val="00E81C3B"/>
    <w:rsid w:val="00FC693F"/>
    <w:rsid w:val="047915F8"/>
    <w:rsid w:val="0B16263E"/>
    <w:rsid w:val="0FAC4270"/>
    <w:rsid w:val="10BA589A"/>
    <w:rsid w:val="13421B62"/>
    <w:rsid w:val="19414DFD"/>
    <w:rsid w:val="1A900191"/>
    <w:rsid w:val="1CC45CDD"/>
    <w:rsid w:val="1EDD3086"/>
    <w:rsid w:val="24C90335"/>
    <w:rsid w:val="257356C4"/>
    <w:rsid w:val="260E4384"/>
    <w:rsid w:val="27A95222"/>
    <w:rsid w:val="29FD45DD"/>
    <w:rsid w:val="29FF0355"/>
    <w:rsid w:val="2AEE04A6"/>
    <w:rsid w:val="2CAA74D3"/>
    <w:rsid w:val="2CF07C47"/>
    <w:rsid w:val="2EF704C1"/>
    <w:rsid w:val="2F1E7CF6"/>
    <w:rsid w:val="33705E1F"/>
    <w:rsid w:val="33D95773"/>
    <w:rsid w:val="37475806"/>
    <w:rsid w:val="375C0B95"/>
    <w:rsid w:val="37B80884"/>
    <w:rsid w:val="3CB054DF"/>
    <w:rsid w:val="3E0E0455"/>
    <w:rsid w:val="3E5C188C"/>
    <w:rsid w:val="3E9C3FAA"/>
    <w:rsid w:val="429F5DD9"/>
    <w:rsid w:val="43943464"/>
    <w:rsid w:val="4C651735"/>
    <w:rsid w:val="50E04802"/>
    <w:rsid w:val="516267E8"/>
    <w:rsid w:val="532D5407"/>
    <w:rsid w:val="542219C9"/>
    <w:rsid w:val="54257CCE"/>
    <w:rsid w:val="556A6757"/>
    <w:rsid w:val="59463878"/>
    <w:rsid w:val="5A3B1AB3"/>
    <w:rsid w:val="5EF76A4F"/>
    <w:rsid w:val="603B71A7"/>
    <w:rsid w:val="606F68B4"/>
    <w:rsid w:val="60760CBF"/>
    <w:rsid w:val="60960746"/>
    <w:rsid w:val="613F6CAD"/>
    <w:rsid w:val="674D3CA4"/>
    <w:rsid w:val="690B044C"/>
    <w:rsid w:val="6AAA4E8C"/>
    <w:rsid w:val="6CB118C1"/>
    <w:rsid w:val="6D897494"/>
    <w:rsid w:val="6E7164D6"/>
    <w:rsid w:val="6FF179AF"/>
    <w:rsid w:val="76357951"/>
    <w:rsid w:val="778D6569"/>
    <w:rsid w:val="79840734"/>
    <w:rsid w:val="7D6E64F9"/>
    <w:rsid w:val="7E375050"/>
    <w:rsid w:val="7EE3582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qFormat="1"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Normal (Web)"/>
    <w:basedOn w:val="1"/>
    <w:semiHidden/>
    <w:unhideWhenUsed/>
    <w:qFormat/>
    <w:uiPriority w:val="99"/>
    <w:rPr>
      <w:sz w:val="24"/>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semiHidden/>
    <w:unhideWhenUsed/>
    <w:qFormat/>
    <w:uiPriority w:val="99"/>
    <w:rPr>
      <w:color w:val="0000FF"/>
      <w:u w:val="single"/>
    </w:rPr>
  </w:style>
  <w:style w:type="character" w:customStyle="1" w:styleId="8">
    <w:name w:val="fontstyle01"/>
    <w:basedOn w:val="6"/>
    <w:qFormat/>
    <w:uiPriority w:val="0"/>
    <w:rPr>
      <w:rFonts w:hint="eastAsia" w:ascii="仿宋" w:hAnsi="仿宋" w:eastAsia="仿宋"/>
      <w:color w:val="000000"/>
      <w:sz w:val="22"/>
      <w:szCs w:val="22"/>
    </w:rPr>
  </w:style>
  <w:style w:type="character" w:customStyle="1" w:styleId="9">
    <w:name w:val="fontstyle21"/>
    <w:basedOn w:val="6"/>
    <w:qFormat/>
    <w:uiPriority w:val="0"/>
    <w:rPr>
      <w:rFonts w:hint="default" w:ascii="TimesNewRomanPSMT" w:hAnsi="TimesNewRomanPSMT"/>
      <w:color w:val="000000"/>
      <w:sz w:val="22"/>
      <w:szCs w:val="22"/>
    </w:rPr>
  </w:style>
  <w:style w:type="paragraph" w:customStyle="1" w:styleId="10">
    <w:name w:val="Table Text"/>
    <w:basedOn w:val="1"/>
    <w:hidden/>
    <w:qFormat/>
    <w:uiPriority w:val="0"/>
    <w:pPr>
      <w:kinsoku w:val="0"/>
      <w:autoSpaceDE w:val="0"/>
      <w:autoSpaceDN w:val="0"/>
      <w:adjustRightInd w:val="0"/>
      <w:snapToGrid w:val="0"/>
      <w:spacing w:before="0" w:beforeAutospacing="0" w:after="0" w:afterAutospacing="0"/>
      <w:ind w:left="0" w:right="0"/>
      <w:jc w:val="left"/>
      <w:textAlignment w:val="baseline"/>
    </w:pPr>
    <w:rPr>
      <w:rFonts w:hint="eastAsia" w:ascii="宋体" w:hAnsi="宋体" w:eastAsia="宋体" w:cs="宋体"/>
      <w:snapToGrid/>
      <w:color w:val="000000"/>
      <w:kern w:val="0"/>
      <w:sz w:val="22"/>
      <w:szCs w:val="22"/>
      <w:lang w:val="en-US" w:eastAsia="zh-CN" w:bidi="ar"/>
    </w:rPr>
  </w:style>
  <w:style w:type="table" w:customStyle="1" w:styleId="11">
    <w:name w:val="Table Normal"/>
    <w:basedOn w:val="4"/>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Pages>2</Pages>
  <Words>2221</Words>
  <Characters>3017</Characters>
  <Lines>6</Lines>
  <Paragraphs>1</Paragraphs>
  <TotalTime>1</TotalTime>
  <ScaleCrop>false</ScaleCrop>
  <LinksUpToDate>false</LinksUpToDate>
  <CharactersWithSpaces>3091</CharactersWithSpaces>
  <Application>WPS Office_11.8.2.12024_F1E327BC-269C-435d-A152-05C5408002CA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2013-12-24T07:15:00Z</dcterms:created>
  <dc:creator>python-docx</dc:creator>
  <dc:description>generated by python-docx</dc:description>
  <cp:lastModifiedBy>lwb</cp:lastModifiedBy>
  <dcterms:modified xsi:type="dcterms:W3CDTF">2025-01-07T14:34:39Z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2052-11.8.2.12024</vt:lpwstr>
  </property>
  <property fmtid="{D5CDD505-2E9C-101B-9397-08002B2CF9AE}" pid="3" name="ICV">
    <vt:lpwstr>0C82415B1DE04D4E9672B967CFA514BD_13</vt:lpwstr>
  </property>
  <property fmtid="{D5CDD505-2E9C-101B-9397-08002B2CF9AE}" pid="4" name="KSOTemplateDocerSaveRecord">
    <vt:lpwstr>eyJoZGlkIjoiNmI0NDZhZTJkOTljZDE4NjZkZmI5Y2FhOWM0MTY4MTAiLCJ1c2VySWQiOiI2Mjc3NjY1NDIifQ==</vt:lpwstr>
  </property>
</Properties>
</file>