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1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</w:t>
      </w:r>
    </w:p>
    <w:tbl>
      <w:tblPr>
        <w:tblStyle w:val="2"/>
        <w:tblW w:w="8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带教机构（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单位（或管理科室）名称（盖章）：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带教机构（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单位（或管理科室）名称（盖章）：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hAnsi="Calibri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（指导老师不在第一执业地点医疗机构带教的须填写本栏目，第一执业地点医疗机构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420个工作日（或总计不少于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354" w:lineRule="exact"/>
        <w:ind w:left="480" w:hanging="480" w:hangingChars="2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及第一执业地点医疗机构加具意见。</w:t>
      </w:r>
    </w:p>
    <w:p>
      <w:pPr>
        <w:numPr>
          <w:ilvl w:val="0"/>
          <w:numId w:val="1"/>
        </w:numPr>
        <w:spacing w:line="354" w:lineRule="exact"/>
        <w:ind w:firstLine="720" w:firstLineChars="3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跟师学习时长根据跟师学习笔记、临床实践记录等进行填写。</w:t>
      </w:r>
    </w:p>
    <w:p>
      <w:pPr>
        <w:numPr>
          <w:ilvl w:val="0"/>
          <w:numId w:val="1"/>
        </w:numPr>
        <w:spacing w:line="354" w:lineRule="exact"/>
        <w:ind w:firstLine="720" w:firstLineChars="3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指导老师如已退休，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lang w:val="en-US" w:eastAsia="zh-CN"/>
        </w:rPr>
        <w:t>第一执业地点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医疗机构不需要加具意见。</w:t>
      </w:r>
    </w:p>
    <w:p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如有多个带教机构，需要各自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核实师承人员跟师学习时间加盖公章，可增加“带教机构”意见栏。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E1BB9"/>
    <w:multiLevelType w:val="singleLevel"/>
    <w:tmpl w:val="F7FE1BB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a93f54e4-fec9-4259-9055-cc2c55870815"/>
  </w:docVars>
  <w:rsids>
    <w:rsidRoot w:val="5BA46BE2"/>
    <w:rsid w:val="0A4305A0"/>
    <w:rsid w:val="5BA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431</Characters>
  <Lines>0</Lines>
  <Paragraphs>0</Paragraphs>
  <TotalTime>0</TotalTime>
  <ScaleCrop>false</ScaleCrop>
  <LinksUpToDate>false</LinksUpToDate>
  <CharactersWithSpaces>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网站编辑</cp:lastModifiedBy>
  <dcterms:modified xsi:type="dcterms:W3CDTF">2024-01-02T08:08:21Z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3341651A24D14E0C9D1281D33E06232E_13</vt:lpwstr>
  </property>
</Properties>
</file>