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广东省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针灸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医疗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质量控制中心成员名单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5"/>
        <w:tblW w:w="982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1125"/>
        <w:gridCol w:w="71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  任：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庄礼兴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广州中医药大学第一附属医院康复中心主任、教授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林国华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广州中医药大学第一附属医院</w:t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康复中心副主任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徐振华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广东省中医院针灸科主任、主任中医师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李丽霞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广州医科大学附属中医医院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针灸科、</w:t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于海波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深圳市中医院针灸科主任、主任中医师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陈小凯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惠州市第三人民医院副院长、主任中医师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  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许能贵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广东省中医针灸重点实验室华南针灸研究中心主任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、教授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唐纯志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广州中医药大学针灸康复临床医学院院长、教授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刘  悦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广东省第二中医院副院长、主任中医师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郑  谅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广州中医药大学第一附属医院康复中心副主任、主任中医师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陈兴华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8"/>
                <w:szCs w:val="28"/>
                <w:highlight w:val="none"/>
                <w:lang w:val="en-US" w:eastAsia="zh-CN"/>
              </w:rPr>
              <w:t>广州中医药大学第一附属医院康复护理中心主任、主任中医师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王澍欣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28"/>
                <w:szCs w:val="28"/>
                <w:highlight w:val="none"/>
                <w:lang w:val="en-US" w:eastAsia="zh-CN"/>
              </w:rPr>
              <w:t>广州中医药大学第一附属医院康复中心二区区长、主任中医师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贺  君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8"/>
                <w:szCs w:val="28"/>
                <w:highlight w:val="none"/>
                <w:lang w:val="en-US" w:eastAsia="zh-CN"/>
              </w:rPr>
              <w:t>州中医药大学第一附属医院康复中心一区区长、主任中医师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王晓玲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广州中医药大学第一附属医院康复中心</w:t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、副主任护师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王升旭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南方医科大学南方医院针灸科主任、教授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周国平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28"/>
                <w:szCs w:val="28"/>
                <w:highlight w:val="none"/>
                <w:lang w:val="en-US" w:eastAsia="zh-CN"/>
              </w:rPr>
              <w:t>南方医科大学中西医结合医院针推康复科主任、教授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林卓鹏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汕头市中医院针灸科主任、副主任中医师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李子勇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佛山市中医院针灸科主任、主任中医师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温乃元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梅州第二中医院副院长、主任中医师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陈小凯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惠州市第三人民医院副院长、主任中医师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薛爱国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东莞市中医院针灸科主任、主任中医师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白伟杰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中山市中医院针灸科主任、主任中医师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林海波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江门市五邑中医院针灸科主任、副主任中医师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刘  芳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湛江市第一中医院针灸康复科主任、副主任中医师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秘  书：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王南卜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广州中医药大学第一附属医院康复中心</w:t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、主治医师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068D9"/>
    <w:rsid w:val="1B297117"/>
    <w:rsid w:val="3E785FFB"/>
    <w:rsid w:val="407D6AAD"/>
    <w:rsid w:val="64E6044C"/>
    <w:rsid w:val="6ED068D9"/>
    <w:rsid w:val="7EFA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小标宋简体"/>
      <w:b/>
      <w:bCs/>
      <w:color w:val="FF0000"/>
      <w:spacing w:val="40"/>
      <w:w w:val="80"/>
      <w:sz w:val="9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customStyle="1" w:styleId="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2020-11-26T06:39:00Z</dcterms:created>
  <dc:creator>Lenovo</dc:creator>
  <cp:lastModifiedBy>翟桂茹</cp:lastModifiedBy>
  <dcterms:modified xsi:type="dcterms:W3CDTF">2020-12-30T04:48:13Z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